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01D8D" w14:textId="77777777" w:rsidR="001011BF" w:rsidRPr="00BA25CC" w:rsidRDefault="001011BF" w:rsidP="001011BF">
      <w:pPr>
        <w:jc w:val="center"/>
        <w:rPr>
          <w:rFonts w:ascii="Arial" w:hAnsi="Arial" w:cs="Arial"/>
          <w:sz w:val="36"/>
          <w:szCs w:val="36"/>
        </w:rPr>
      </w:pPr>
      <w:r w:rsidRPr="00BA25CC">
        <w:rPr>
          <w:rFonts w:ascii="Arial" w:hAnsi="Arial" w:cs="Arial"/>
          <w:sz w:val="36"/>
          <w:szCs w:val="36"/>
        </w:rPr>
        <w:t xml:space="preserve">CRITÈRES D’EVALUATION ET BAREMES </w:t>
      </w:r>
    </w:p>
    <w:p w14:paraId="3F3A6C4F" w14:textId="77777777" w:rsidR="001011BF" w:rsidRPr="00BA25CC" w:rsidRDefault="001011BF" w:rsidP="001011BF">
      <w:pPr>
        <w:jc w:val="center"/>
        <w:rPr>
          <w:rFonts w:ascii="Arial" w:hAnsi="Arial" w:cs="Arial"/>
          <w:sz w:val="18"/>
          <w:szCs w:val="18"/>
        </w:rPr>
      </w:pPr>
    </w:p>
    <w:p w14:paraId="3F59F47B" w14:textId="77777777" w:rsidR="001011BF" w:rsidRPr="00BA25CC" w:rsidRDefault="001011BF" w:rsidP="001011BF">
      <w:pPr>
        <w:jc w:val="center"/>
        <w:rPr>
          <w:rFonts w:ascii="Arial" w:hAnsi="Arial" w:cs="Arial"/>
          <w:sz w:val="36"/>
          <w:szCs w:val="36"/>
        </w:rPr>
      </w:pPr>
      <w:r w:rsidRPr="00BA25CC">
        <w:rPr>
          <w:rFonts w:ascii="Arial" w:hAnsi="Arial" w:cs="Arial"/>
          <w:sz w:val="36"/>
          <w:szCs w:val="36"/>
        </w:rPr>
        <w:t>T</w:t>
      </w:r>
      <w:r w:rsidRPr="00BA25CC">
        <w:rPr>
          <w:rFonts w:ascii="Arial" w:hAnsi="Arial" w:cs="Arial"/>
          <w:sz w:val="36"/>
          <w:szCs w:val="36"/>
          <w:vertAlign w:val="superscript"/>
        </w:rPr>
        <w:t>al</w:t>
      </w:r>
      <w:r w:rsidRPr="00BA25CC">
        <w:rPr>
          <w:rFonts w:ascii="Arial" w:hAnsi="Arial" w:cs="Arial"/>
          <w:sz w:val="36"/>
          <w:szCs w:val="36"/>
        </w:rPr>
        <w:t xml:space="preserve"> BAC PRO TGT</w:t>
      </w:r>
    </w:p>
    <w:p w14:paraId="7904EE18" w14:textId="77777777" w:rsidR="001011BF" w:rsidRPr="00BA25CC" w:rsidRDefault="001011BF" w:rsidP="001011BF">
      <w:pPr>
        <w:jc w:val="center"/>
        <w:rPr>
          <w:rFonts w:ascii="Arial" w:hAnsi="Arial" w:cs="Arial"/>
          <w:sz w:val="18"/>
          <w:szCs w:val="18"/>
        </w:rPr>
      </w:pPr>
      <w:r w:rsidRPr="00BA25CC">
        <w:rPr>
          <w:rFonts w:ascii="Arial" w:hAnsi="Arial" w:cs="Arial"/>
          <w:sz w:val="18"/>
          <w:szCs w:val="18"/>
        </w:rPr>
        <w:tab/>
      </w:r>
    </w:p>
    <w:p w14:paraId="4D2EFFA3" w14:textId="45364A2F" w:rsidR="001011BF" w:rsidRPr="00BA25CC" w:rsidRDefault="001011BF" w:rsidP="001011BF">
      <w:pPr>
        <w:jc w:val="center"/>
        <w:rPr>
          <w:rFonts w:ascii="Arial" w:hAnsi="Arial" w:cs="Arial"/>
          <w:sz w:val="32"/>
          <w:szCs w:val="32"/>
        </w:rPr>
      </w:pPr>
      <w:r w:rsidRPr="0061584A">
        <w:rPr>
          <w:rFonts w:ascii="Arial" w:hAnsi="Arial" w:cs="Arial"/>
          <w:sz w:val="32"/>
          <w:szCs w:val="32"/>
          <w:highlight w:val="lightGray"/>
        </w:rPr>
        <w:t>TD DAO n°</w:t>
      </w:r>
      <w:r w:rsidRPr="0061584A">
        <w:rPr>
          <w:rFonts w:ascii="Arial" w:hAnsi="Arial" w:cs="Arial"/>
          <w:b/>
          <w:bCs/>
          <w:sz w:val="32"/>
          <w:szCs w:val="32"/>
          <w:highlight w:val="lightGray"/>
        </w:rPr>
        <w:t>2</w:t>
      </w:r>
      <w:r w:rsidR="00097288">
        <w:rPr>
          <w:rFonts w:ascii="Arial" w:hAnsi="Arial" w:cs="Arial"/>
          <w:b/>
          <w:bCs/>
          <w:sz w:val="32"/>
          <w:szCs w:val="32"/>
        </w:rPr>
        <w:t>5</w:t>
      </w:r>
    </w:p>
    <w:p w14:paraId="1F11DFDE" w14:textId="77777777" w:rsidR="001011BF" w:rsidRDefault="001011BF" w:rsidP="001011BF">
      <w:pPr>
        <w:jc w:val="center"/>
        <w:rPr>
          <w:rFonts w:ascii="Arial" w:hAnsi="Arial" w:cs="Arial"/>
          <w:sz w:val="20"/>
          <w:szCs w:val="20"/>
        </w:rPr>
      </w:pPr>
      <w:r w:rsidRPr="005E169A">
        <w:rPr>
          <w:rFonts w:ascii="Arial" w:hAnsi="Arial" w:cs="Arial"/>
          <w:sz w:val="20"/>
          <w:szCs w:val="20"/>
        </w:rPr>
        <w:tab/>
      </w:r>
    </w:p>
    <w:p w14:paraId="04D64795" w14:textId="77777777" w:rsidR="00091A14" w:rsidRPr="005E169A" w:rsidRDefault="00091A14" w:rsidP="001011BF">
      <w:pPr>
        <w:jc w:val="center"/>
        <w:rPr>
          <w:rFonts w:ascii="Arial" w:hAnsi="Arial" w:cs="Arial"/>
          <w:sz w:val="20"/>
          <w:szCs w:val="20"/>
        </w:rPr>
      </w:pPr>
    </w:p>
    <w:p w14:paraId="37B4B126" w14:textId="77777777" w:rsidR="00097288" w:rsidRPr="00097288" w:rsidRDefault="00097288" w:rsidP="00097288">
      <w:pPr>
        <w:jc w:val="center"/>
        <w:rPr>
          <w:rFonts w:ascii="Arial" w:hAnsi="Arial" w:cs="Arial"/>
          <w:sz w:val="40"/>
          <w:szCs w:val="40"/>
        </w:rPr>
      </w:pPr>
      <w:r w:rsidRPr="00097288">
        <w:rPr>
          <w:rFonts w:ascii="Arial" w:hAnsi="Arial" w:cs="Arial"/>
          <w:sz w:val="40"/>
          <w:szCs w:val="40"/>
        </w:rPr>
        <w:t xml:space="preserve">Plan de masse topographique en 3D </w:t>
      </w:r>
    </w:p>
    <w:p w14:paraId="6429E273" w14:textId="1C480BEB" w:rsidR="00097288" w:rsidRPr="00097288" w:rsidRDefault="00097288" w:rsidP="00097288">
      <w:pPr>
        <w:jc w:val="center"/>
        <w:rPr>
          <w:rFonts w:ascii="Arial" w:hAnsi="Arial" w:cs="Arial"/>
          <w:sz w:val="40"/>
          <w:szCs w:val="40"/>
        </w:rPr>
      </w:pPr>
      <w:r w:rsidRPr="00097288">
        <w:rPr>
          <w:rFonts w:ascii="Arial" w:hAnsi="Arial" w:cs="Arial"/>
          <w:sz w:val="40"/>
          <w:szCs w:val="40"/>
        </w:rPr>
        <w:t>pour un</w:t>
      </w:r>
      <w:r>
        <w:rPr>
          <w:rFonts w:ascii="Arial" w:hAnsi="Arial" w:cs="Arial"/>
          <w:sz w:val="40"/>
          <w:szCs w:val="40"/>
        </w:rPr>
        <w:t xml:space="preserve"> </w:t>
      </w:r>
      <w:r w:rsidRPr="00097288">
        <w:rPr>
          <w:rFonts w:ascii="Arial" w:hAnsi="Arial" w:cs="Arial"/>
          <w:sz w:val="40"/>
          <w:szCs w:val="40"/>
        </w:rPr>
        <w:t>Aménagement du quartier des Ormeaux</w:t>
      </w:r>
    </w:p>
    <w:p w14:paraId="06D3E60D" w14:textId="1B0C30A6" w:rsidR="00091A14" w:rsidRDefault="00097288" w:rsidP="00097288">
      <w:pPr>
        <w:jc w:val="center"/>
        <w:rPr>
          <w:rFonts w:asciiTheme="minorHAnsi" w:hAnsiTheme="minorHAnsi" w:cstheme="minorHAnsi"/>
          <w:sz w:val="28"/>
          <w:szCs w:val="28"/>
        </w:rPr>
      </w:pPr>
      <w:r w:rsidRPr="00097288">
        <w:rPr>
          <w:rFonts w:ascii="Arial" w:hAnsi="Arial" w:cs="Arial"/>
          <w:sz w:val="40"/>
          <w:szCs w:val="40"/>
        </w:rPr>
        <w:t>Commune de Saint Julien</w:t>
      </w:r>
    </w:p>
    <w:p w14:paraId="1ECD35CC" w14:textId="77777777" w:rsidR="00091A14" w:rsidRDefault="00091A14" w:rsidP="00091A14">
      <w:pPr>
        <w:jc w:val="center"/>
        <w:rPr>
          <w:rFonts w:asciiTheme="minorHAnsi" w:hAnsiTheme="minorHAnsi" w:cstheme="minorHAnsi"/>
          <w:sz w:val="28"/>
          <w:szCs w:val="28"/>
        </w:rPr>
      </w:pPr>
    </w:p>
    <w:tbl>
      <w:tblPr>
        <w:tblStyle w:val="Grilledutableau"/>
        <w:tblW w:w="10490" w:type="dxa"/>
        <w:tblInd w:w="-5" w:type="dxa"/>
        <w:tblLook w:val="04A0" w:firstRow="1" w:lastRow="0" w:firstColumn="1" w:lastColumn="0" w:noHBand="0" w:noVBand="1"/>
      </w:tblPr>
      <w:tblGrid>
        <w:gridCol w:w="5387"/>
        <w:gridCol w:w="5103"/>
      </w:tblGrid>
      <w:tr w:rsidR="001011BF" w:rsidRPr="009F17B4" w14:paraId="74C1C869" w14:textId="77777777" w:rsidTr="00B247FE">
        <w:trPr>
          <w:trHeight w:val="1385"/>
        </w:trPr>
        <w:tc>
          <w:tcPr>
            <w:tcW w:w="5387" w:type="dxa"/>
            <w:tcBorders>
              <w:top w:val="single" w:sz="4" w:space="0" w:color="auto"/>
              <w:left w:val="single" w:sz="4" w:space="0" w:color="auto"/>
              <w:bottom w:val="single" w:sz="4" w:space="0" w:color="auto"/>
              <w:right w:val="single" w:sz="4" w:space="0" w:color="auto"/>
            </w:tcBorders>
            <w:vAlign w:val="center"/>
            <w:hideMark/>
          </w:tcPr>
          <w:p w14:paraId="3DC9EAA3" w14:textId="73B098ED" w:rsidR="001011BF" w:rsidRPr="00433914" w:rsidRDefault="001011BF" w:rsidP="00B247FE">
            <w:pPr>
              <w:jc w:val="center"/>
              <w:rPr>
                <w:rFonts w:ascii="Arial" w:hAnsi="Arial" w:cs="Arial"/>
                <w:b/>
                <w:caps/>
              </w:rPr>
            </w:pPr>
            <w:r w:rsidRPr="00433914">
              <w:rPr>
                <w:rFonts w:ascii="Arial" w:hAnsi="Arial" w:cs="Arial"/>
                <w:b/>
                <w:caps/>
              </w:rPr>
              <w:t>Objectifs</w:t>
            </w:r>
          </w:p>
          <w:p w14:paraId="063B34AD" w14:textId="2C142E0E" w:rsidR="001011BF" w:rsidRPr="008F4A0E" w:rsidRDefault="001011BF" w:rsidP="00B247FE">
            <w:pPr>
              <w:jc w:val="center"/>
              <w:rPr>
                <w:rFonts w:ascii="Arial" w:hAnsi="Arial" w:cs="Arial"/>
                <w:b/>
                <w:caps/>
                <w:color w:val="FF0000"/>
              </w:rPr>
            </w:pPr>
            <w:r w:rsidRPr="008F4A0E">
              <w:rPr>
                <w:rFonts w:ascii="Arial" w:hAnsi="Arial" w:cs="Arial"/>
                <w:b/>
                <w:caps/>
                <w:color w:val="FF0000"/>
              </w:rPr>
              <w:t xml:space="preserve">du MERCREDI </w:t>
            </w:r>
            <w:r w:rsidR="00097288">
              <w:rPr>
                <w:rFonts w:ascii="Arial" w:hAnsi="Arial" w:cs="Arial"/>
                <w:b/>
                <w:caps/>
                <w:color w:val="FF0000"/>
              </w:rPr>
              <w:t xml:space="preserve">24 </w:t>
            </w:r>
            <w:r w:rsidR="0061584A">
              <w:rPr>
                <w:rFonts w:ascii="Arial" w:hAnsi="Arial" w:cs="Arial"/>
                <w:b/>
                <w:caps/>
                <w:color w:val="FF0000"/>
              </w:rPr>
              <w:t>JANVIER</w:t>
            </w:r>
            <w:r>
              <w:rPr>
                <w:rFonts w:ascii="Arial" w:hAnsi="Arial" w:cs="Arial"/>
                <w:b/>
                <w:caps/>
                <w:color w:val="FF0000"/>
              </w:rPr>
              <w:t xml:space="preserve"> 202</w:t>
            </w:r>
            <w:r w:rsidR="0061584A">
              <w:rPr>
                <w:rFonts w:ascii="Arial" w:hAnsi="Arial" w:cs="Arial"/>
                <w:b/>
                <w:caps/>
                <w:color w:val="FF0000"/>
              </w:rPr>
              <w:t>4</w:t>
            </w:r>
          </w:p>
          <w:p w14:paraId="286092F0" w14:textId="77777777" w:rsidR="001011BF" w:rsidRPr="00433914" w:rsidRDefault="001011BF" w:rsidP="00B247FE">
            <w:pPr>
              <w:jc w:val="center"/>
              <w:rPr>
                <w:rFonts w:ascii="Arial" w:hAnsi="Arial" w:cs="Arial"/>
                <w:b/>
                <w:caps/>
              </w:rPr>
            </w:pPr>
            <w:r w:rsidRPr="00433914">
              <w:rPr>
                <w:rFonts w:ascii="Arial" w:hAnsi="Arial" w:cs="Arial"/>
                <w:b/>
                <w:caps/>
              </w:rPr>
              <w:t>en T BACTGT</w:t>
            </w:r>
          </w:p>
          <w:p w14:paraId="1BF1BC9C" w14:textId="77777777" w:rsidR="001011BF" w:rsidRPr="00433914" w:rsidRDefault="001011BF" w:rsidP="00B247FE">
            <w:pPr>
              <w:jc w:val="center"/>
              <w:rPr>
                <w:rFonts w:ascii="Arial" w:hAnsi="Arial" w:cs="Arial"/>
                <w:b/>
                <w:caps/>
              </w:rPr>
            </w:pPr>
            <w:r w:rsidRPr="00433914">
              <w:rPr>
                <w:rFonts w:ascii="Arial" w:hAnsi="Arial" w:cs="Arial"/>
                <w:b/>
                <w:caps/>
              </w:rPr>
              <w:t>Dessin n°</w:t>
            </w:r>
            <w:r>
              <w:rPr>
                <w:rFonts w:ascii="Arial" w:hAnsi="Arial" w:cs="Arial"/>
                <w:b/>
                <w:caps/>
              </w:rPr>
              <w:t>2</w:t>
            </w:r>
          </w:p>
        </w:tc>
        <w:tc>
          <w:tcPr>
            <w:tcW w:w="5103" w:type="dxa"/>
            <w:tcBorders>
              <w:top w:val="single" w:sz="4" w:space="0" w:color="auto"/>
              <w:left w:val="single" w:sz="4" w:space="0" w:color="auto"/>
              <w:bottom w:val="single" w:sz="4" w:space="0" w:color="auto"/>
              <w:right w:val="single" w:sz="4" w:space="0" w:color="auto"/>
            </w:tcBorders>
            <w:vAlign w:val="center"/>
          </w:tcPr>
          <w:p w14:paraId="23DD61B9" w14:textId="3E5F8E31" w:rsidR="001011BF" w:rsidRDefault="001011BF" w:rsidP="00B247FE">
            <w:pPr>
              <w:jc w:val="center"/>
              <w:rPr>
                <w:rFonts w:ascii="Arial" w:hAnsi="Arial" w:cs="Arial"/>
                <w:b/>
                <w:caps/>
              </w:rPr>
            </w:pPr>
            <w:r w:rsidRPr="00114315">
              <w:rPr>
                <w:rFonts w:ascii="Arial" w:hAnsi="Arial" w:cs="Arial"/>
                <w:b/>
                <w:caps/>
              </w:rPr>
              <w:t>Progression</w:t>
            </w:r>
            <w:r>
              <w:rPr>
                <w:rFonts w:ascii="Arial" w:hAnsi="Arial" w:cs="Arial"/>
                <w:b/>
                <w:caps/>
              </w:rPr>
              <w:t xml:space="preserve"> </w:t>
            </w:r>
            <w:r>
              <w:rPr>
                <w:rFonts w:ascii="Arial" w:hAnsi="Arial" w:cs="Arial"/>
                <w:b/>
                <w:caps/>
                <w:color w:val="FF0000"/>
              </w:rPr>
              <w:t>202</w:t>
            </w:r>
            <w:r w:rsidR="00B45D6C">
              <w:rPr>
                <w:rFonts w:ascii="Arial" w:hAnsi="Arial" w:cs="Arial"/>
                <w:b/>
                <w:caps/>
                <w:color w:val="FF0000"/>
              </w:rPr>
              <w:t>3</w:t>
            </w:r>
            <w:r>
              <w:rPr>
                <w:rFonts w:ascii="Arial" w:hAnsi="Arial" w:cs="Arial"/>
                <w:b/>
                <w:caps/>
                <w:color w:val="FF0000"/>
              </w:rPr>
              <w:t>-202</w:t>
            </w:r>
            <w:r w:rsidR="00B45D6C">
              <w:rPr>
                <w:rFonts w:ascii="Arial" w:hAnsi="Arial" w:cs="Arial"/>
                <w:b/>
                <w:caps/>
                <w:color w:val="FF0000"/>
              </w:rPr>
              <w:t>4</w:t>
            </w:r>
          </w:p>
          <w:p w14:paraId="7EFAC0C2" w14:textId="77777777" w:rsidR="001011BF" w:rsidRPr="00114315" w:rsidRDefault="001011BF" w:rsidP="00B247FE">
            <w:pPr>
              <w:jc w:val="center"/>
              <w:rPr>
                <w:rFonts w:ascii="Arial" w:hAnsi="Arial" w:cs="Arial"/>
                <w:b/>
                <w:caps/>
              </w:rPr>
            </w:pPr>
            <w:r>
              <w:rPr>
                <w:rFonts w:ascii="Arial" w:hAnsi="Arial" w:cs="Arial"/>
                <w:b/>
                <w:caps/>
              </w:rPr>
              <w:t>EN T BAC TGT</w:t>
            </w:r>
          </w:p>
        </w:tc>
      </w:tr>
      <w:tr w:rsidR="001011BF" w:rsidRPr="009F17B4" w14:paraId="593D7A69" w14:textId="77777777" w:rsidTr="001011BF">
        <w:tc>
          <w:tcPr>
            <w:tcW w:w="5387" w:type="dxa"/>
            <w:tcBorders>
              <w:top w:val="single" w:sz="4" w:space="0" w:color="auto"/>
              <w:left w:val="single" w:sz="4" w:space="0" w:color="auto"/>
              <w:bottom w:val="single" w:sz="4" w:space="0" w:color="auto"/>
              <w:right w:val="single" w:sz="4" w:space="0" w:color="auto"/>
            </w:tcBorders>
            <w:hideMark/>
          </w:tcPr>
          <w:p w14:paraId="1C3F8936" w14:textId="77777777" w:rsidR="0061584A" w:rsidRDefault="0061584A" w:rsidP="0061584A">
            <w:pPr>
              <w:jc w:val="center"/>
              <w:rPr>
                <w:rFonts w:ascii="Arial" w:hAnsi="Arial" w:cs="Arial"/>
                <w:b/>
                <w:caps/>
                <w:highlight w:val="yellow"/>
              </w:rPr>
            </w:pPr>
            <w:r>
              <w:rPr>
                <w:rFonts w:ascii="Arial" w:hAnsi="Arial" w:cs="Arial"/>
                <w:b/>
                <w:caps/>
                <w:highlight w:val="yellow"/>
              </w:rPr>
              <w:t>nouvEAUX</w:t>
            </w:r>
            <w:r w:rsidRPr="00433914">
              <w:rPr>
                <w:rFonts w:ascii="Arial" w:hAnsi="Arial" w:cs="Arial"/>
                <w:b/>
                <w:caps/>
                <w:highlight w:val="yellow"/>
              </w:rPr>
              <w:t xml:space="preserve"> objectif</w:t>
            </w:r>
            <w:r>
              <w:rPr>
                <w:rFonts w:ascii="Arial" w:hAnsi="Arial" w:cs="Arial"/>
                <w:b/>
                <w:caps/>
                <w:highlight w:val="yellow"/>
              </w:rPr>
              <w:t>S</w:t>
            </w:r>
            <w:r w:rsidRPr="00433914">
              <w:rPr>
                <w:rFonts w:ascii="Arial" w:hAnsi="Arial" w:cs="Arial"/>
                <w:b/>
                <w:caps/>
                <w:highlight w:val="yellow"/>
              </w:rPr>
              <w:t xml:space="preserve"> à apprendre</w:t>
            </w:r>
            <w:r>
              <w:rPr>
                <w:rFonts w:ascii="Arial" w:hAnsi="Arial" w:cs="Arial"/>
                <w:b/>
                <w:caps/>
                <w:highlight w:val="yellow"/>
              </w:rPr>
              <w:t xml:space="preserve"> : </w:t>
            </w:r>
          </w:p>
          <w:p w14:paraId="4C7F9A82" w14:textId="77777777" w:rsidR="0061584A" w:rsidRPr="00433914" w:rsidRDefault="0061584A" w:rsidP="0061584A">
            <w:pPr>
              <w:jc w:val="center"/>
              <w:rPr>
                <w:rFonts w:ascii="Arial" w:hAnsi="Arial" w:cs="Arial"/>
                <w:b/>
                <w:caps/>
                <w:highlight w:val="yellow"/>
              </w:rPr>
            </w:pPr>
          </w:p>
          <w:p w14:paraId="5657486A" w14:textId="77777777" w:rsidR="0061584A" w:rsidRPr="006713CD" w:rsidRDefault="0061584A" w:rsidP="0061584A">
            <w:pPr>
              <w:pStyle w:val="Paragraphedeliste"/>
              <w:numPr>
                <w:ilvl w:val="0"/>
                <w:numId w:val="12"/>
              </w:numPr>
              <w:rPr>
                <w:rFonts w:ascii="Arial" w:hAnsi="Arial" w:cs="Arial"/>
                <w:b/>
                <w:caps/>
              </w:rPr>
            </w:pPr>
            <w:r w:rsidRPr="006713CD">
              <w:rPr>
                <w:rFonts w:ascii="Arial" w:hAnsi="Arial" w:cs="Arial"/>
                <w:b/>
              </w:rPr>
              <w:t>Aucun</w:t>
            </w:r>
          </w:p>
          <w:p w14:paraId="6D81E684" w14:textId="77777777" w:rsidR="0061584A" w:rsidRDefault="0061584A" w:rsidP="0061584A">
            <w:pPr>
              <w:jc w:val="center"/>
              <w:rPr>
                <w:rFonts w:ascii="Arial" w:hAnsi="Arial" w:cs="Arial"/>
                <w:b/>
                <w:u w:val="single"/>
              </w:rPr>
            </w:pPr>
          </w:p>
          <w:p w14:paraId="2B755841" w14:textId="77777777" w:rsidR="0061584A" w:rsidRPr="00433914" w:rsidRDefault="0061584A" w:rsidP="0061584A">
            <w:pPr>
              <w:jc w:val="center"/>
              <w:rPr>
                <w:rFonts w:ascii="Arial" w:hAnsi="Arial" w:cs="Arial"/>
                <w:b/>
              </w:rPr>
            </w:pPr>
            <w:r w:rsidRPr="00433914">
              <w:rPr>
                <w:rFonts w:ascii="Arial" w:hAnsi="Arial" w:cs="Arial"/>
                <w:b/>
                <w:u w:val="single"/>
              </w:rPr>
              <w:t>2 obligations</w:t>
            </w:r>
            <w:r w:rsidRPr="00433914">
              <w:rPr>
                <w:rFonts w:ascii="Arial" w:hAnsi="Arial" w:cs="Arial"/>
                <w:b/>
              </w:rPr>
              <w:t> :</w:t>
            </w:r>
          </w:p>
          <w:p w14:paraId="4FC78AA8" w14:textId="77777777" w:rsidR="0061584A" w:rsidRPr="00433914" w:rsidRDefault="0061584A" w:rsidP="0061584A">
            <w:pPr>
              <w:jc w:val="center"/>
              <w:rPr>
                <w:rFonts w:ascii="Arial" w:hAnsi="Arial" w:cs="Arial"/>
                <w:b/>
              </w:rPr>
            </w:pPr>
          </w:p>
          <w:p w14:paraId="351F2F17" w14:textId="27345BC2" w:rsidR="0061584A" w:rsidRPr="006713CD" w:rsidRDefault="0061584A" w:rsidP="0061584A">
            <w:pPr>
              <w:pStyle w:val="Paragraphedeliste"/>
              <w:numPr>
                <w:ilvl w:val="0"/>
                <w:numId w:val="8"/>
              </w:numPr>
              <w:rPr>
                <w:rFonts w:ascii="Arial" w:hAnsi="Arial" w:cs="Arial"/>
                <w:b/>
              </w:rPr>
            </w:pPr>
            <w:r>
              <w:rPr>
                <w:rFonts w:ascii="Arial" w:hAnsi="Arial" w:cs="Arial"/>
                <w:b/>
              </w:rPr>
              <w:t>Temps imparti = temps examen =</w:t>
            </w:r>
            <w:r>
              <w:rPr>
                <w:rFonts w:ascii="Arial" w:hAnsi="Arial" w:cs="Arial"/>
                <w:b/>
              </w:rPr>
              <w:br/>
            </w:r>
            <w:r w:rsidRPr="006713CD">
              <w:rPr>
                <w:rFonts w:ascii="Arial" w:hAnsi="Arial" w:cs="Arial"/>
                <w:b/>
                <w:color w:val="FF0000"/>
              </w:rPr>
              <w:t xml:space="preserve">3h </w:t>
            </w:r>
          </w:p>
          <w:p w14:paraId="085E59F4" w14:textId="77777777" w:rsidR="0061584A" w:rsidRPr="00433914" w:rsidRDefault="0061584A" w:rsidP="0061584A">
            <w:pPr>
              <w:pStyle w:val="Paragraphedeliste"/>
              <w:rPr>
                <w:rFonts w:ascii="Arial" w:hAnsi="Arial" w:cs="Arial"/>
                <w:b/>
              </w:rPr>
            </w:pPr>
          </w:p>
          <w:p w14:paraId="659D668B" w14:textId="26AD9BE4" w:rsidR="001011BF" w:rsidRPr="00433914" w:rsidRDefault="0061584A" w:rsidP="0061584A">
            <w:pPr>
              <w:pStyle w:val="Paragraphedeliste"/>
              <w:numPr>
                <w:ilvl w:val="0"/>
                <w:numId w:val="8"/>
              </w:numPr>
              <w:rPr>
                <w:rFonts w:ascii="Arial" w:hAnsi="Arial" w:cs="Arial"/>
              </w:rPr>
            </w:pPr>
            <w:r w:rsidRPr="00433914">
              <w:rPr>
                <w:rFonts w:ascii="Arial" w:hAnsi="Arial" w:cs="Arial"/>
                <w:b/>
              </w:rPr>
              <w:t>Sans aide de l’extérieur = seul</w:t>
            </w:r>
          </w:p>
        </w:tc>
        <w:tc>
          <w:tcPr>
            <w:tcW w:w="5103" w:type="dxa"/>
            <w:tcBorders>
              <w:top w:val="single" w:sz="4" w:space="0" w:color="auto"/>
              <w:left w:val="single" w:sz="4" w:space="0" w:color="auto"/>
              <w:bottom w:val="single" w:sz="4" w:space="0" w:color="auto"/>
              <w:right w:val="single" w:sz="4" w:space="0" w:color="auto"/>
            </w:tcBorders>
          </w:tcPr>
          <w:p w14:paraId="6273BDC2" w14:textId="77777777" w:rsidR="001011BF" w:rsidRPr="0017040B" w:rsidRDefault="001011BF" w:rsidP="002B42ED">
            <w:pPr>
              <w:jc w:val="center"/>
              <w:rPr>
                <w:rFonts w:ascii="Arial" w:hAnsi="Arial" w:cs="Arial"/>
                <w:b/>
              </w:rPr>
            </w:pPr>
            <w:r w:rsidRPr="0017040B">
              <w:rPr>
                <w:rFonts w:ascii="Arial" w:hAnsi="Arial" w:cs="Arial"/>
                <w:b/>
                <w:highlight w:val="yellow"/>
              </w:rPr>
              <w:t>REVISION :</w:t>
            </w:r>
            <w:r w:rsidRPr="0017040B">
              <w:rPr>
                <w:rFonts w:ascii="Arial" w:hAnsi="Arial" w:cs="Arial"/>
                <w:b/>
              </w:rPr>
              <w:t xml:space="preserve"> </w:t>
            </w:r>
          </w:p>
          <w:p w14:paraId="0D439E76" w14:textId="77777777" w:rsidR="001011BF" w:rsidRPr="0017040B" w:rsidRDefault="001011BF" w:rsidP="002B42ED">
            <w:pPr>
              <w:jc w:val="center"/>
              <w:rPr>
                <w:rFonts w:ascii="Arial" w:hAnsi="Arial" w:cs="Arial"/>
                <w:b/>
                <w:sz w:val="16"/>
                <w:szCs w:val="16"/>
              </w:rPr>
            </w:pPr>
          </w:p>
          <w:p w14:paraId="7622C651" w14:textId="77777777" w:rsidR="001011BF" w:rsidRPr="00433914" w:rsidRDefault="001011BF" w:rsidP="002B42ED">
            <w:pPr>
              <w:jc w:val="center"/>
              <w:rPr>
                <w:rFonts w:ascii="Arial" w:hAnsi="Arial" w:cs="Arial"/>
              </w:rPr>
            </w:pPr>
            <w:r>
              <w:rPr>
                <w:rFonts w:ascii="Arial" w:hAnsi="Arial" w:cs="Arial"/>
                <w:b/>
                <w:u w:val="single"/>
              </w:rPr>
              <w:t xml:space="preserve">Anciens objectifs </w:t>
            </w:r>
            <w:r w:rsidRPr="00433914">
              <w:rPr>
                <w:rFonts w:ascii="Arial" w:hAnsi="Arial" w:cs="Arial"/>
                <w:b/>
                <w:u w:val="single"/>
              </w:rPr>
              <w:t>en T BAC TGT</w:t>
            </w:r>
            <w:r w:rsidRPr="00433914">
              <w:rPr>
                <w:rFonts w:ascii="Arial" w:hAnsi="Arial" w:cs="Arial"/>
                <w:b/>
              </w:rPr>
              <w:t xml:space="preserve"> : </w:t>
            </w:r>
          </w:p>
          <w:p w14:paraId="2F1F0D22" w14:textId="77777777" w:rsidR="001011BF" w:rsidRPr="009F17B4" w:rsidRDefault="001011BF" w:rsidP="002B42ED">
            <w:pPr>
              <w:rPr>
                <w:rFonts w:ascii="Arial" w:hAnsi="Arial" w:cs="Arial"/>
                <w:sz w:val="16"/>
                <w:szCs w:val="16"/>
              </w:rPr>
            </w:pPr>
          </w:p>
          <w:p w14:paraId="7C9AD88A" w14:textId="77777777" w:rsidR="001011BF" w:rsidRDefault="001011BF" w:rsidP="00097288">
            <w:pPr>
              <w:pStyle w:val="Paragraphedeliste"/>
              <w:numPr>
                <w:ilvl w:val="0"/>
                <w:numId w:val="7"/>
              </w:numPr>
              <w:rPr>
                <w:rFonts w:ascii="Arial" w:hAnsi="Arial" w:cs="Arial"/>
                <w:sz w:val="16"/>
                <w:szCs w:val="16"/>
              </w:rPr>
            </w:pPr>
            <w:r w:rsidRPr="009F17B4">
              <w:rPr>
                <w:rFonts w:ascii="Arial" w:hAnsi="Arial" w:cs="Arial"/>
                <w:sz w:val="16"/>
                <w:szCs w:val="16"/>
              </w:rPr>
              <w:t xml:space="preserve"> </w:t>
            </w:r>
          </w:p>
          <w:p w14:paraId="5B7212B4" w14:textId="77777777" w:rsidR="00097288" w:rsidRPr="00C969EF" w:rsidRDefault="00097288" w:rsidP="00097288">
            <w:pPr>
              <w:pStyle w:val="Paragraphedeliste"/>
              <w:numPr>
                <w:ilvl w:val="0"/>
                <w:numId w:val="7"/>
              </w:numPr>
              <w:rPr>
                <w:rFonts w:ascii="Arial" w:hAnsi="Arial" w:cs="Arial"/>
                <w:b/>
                <w:caps/>
                <w:u w:val="single"/>
              </w:rPr>
            </w:pPr>
            <w:r>
              <w:rPr>
                <w:rFonts w:ascii="Arial" w:hAnsi="Arial" w:cs="Arial"/>
                <w:b/>
                <w:u w:val="single"/>
              </w:rPr>
              <w:t>Redressement de limite</w:t>
            </w:r>
          </w:p>
          <w:p w14:paraId="424464DF" w14:textId="77777777" w:rsidR="00097288" w:rsidRPr="00C969EF" w:rsidRDefault="00097288" w:rsidP="00097288">
            <w:pPr>
              <w:pStyle w:val="Paragraphedeliste"/>
              <w:numPr>
                <w:ilvl w:val="0"/>
                <w:numId w:val="7"/>
              </w:numPr>
              <w:rPr>
                <w:rFonts w:ascii="Arial" w:hAnsi="Arial" w:cs="Arial"/>
                <w:b/>
                <w:caps/>
                <w:u w:val="single"/>
              </w:rPr>
            </w:pPr>
            <w:r>
              <w:rPr>
                <w:rFonts w:ascii="Arial" w:hAnsi="Arial" w:cs="Arial"/>
                <w:b/>
                <w:u w:val="single"/>
              </w:rPr>
              <w:t>Division d’une parcelle</w:t>
            </w:r>
          </w:p>
          <w:p w14:paraId="54DEA4EA" w14:textId="77777777" w:rsidR="00097288" w:rsidRPr="00C969EF" w:rsidRDefault="00097288" w:rsidP="00097288">
            <w:pPr>
              <w:pStyle w:val="Paragraphedeliste"/>
              <w:numPr>
                <w:ilvl w:val="0"/>
                <w:numId w:val="7"/>
              </w:numPr>
              <w:rPr>
                <w:rFonts w:ascii="Arial" w:hAnsi="Arial" w:cs="Arial"/>
                <w:b/>
                <w:caps/>
                <w:u w:val="single"/>
              </w:rPr>
            </w:pPr>
            <w:r>
              <w:rPr>
                <w:rFonts w:ascii="Arial" w:hAnsi="Arial" w:cs="Arial"/>
                <w:b/>
                <w:u w:val="single"/>
              </w:rPr>
              <w:t>Projet de voie nouvelle</w:t>
            </w:r>
          </w:p>
          <w:p w14:paraId="07BC2E00" w14:textId="2F25DBA8" w:rsidR="00097288" w:rsidRPr="00304F2E" w:rsidRDefault="00097288" w:rsidP="00097288">
            <w:pPr>
              <w:pStyle w:val="Paragraphedeliste"/>
              <w:numPr>
                <w:ilvl w:val="0"/>
                <w:numId w:val="7"/>
              </w:numPr>
              <w:rPr>
                <w:rFonts w:ascii="Arial" w:hAnsi="Arial" w:cs="Arial"/>
                <w:sz w:val="16"/>
                <w:szCs w:val="16"/>
              </w:rPr>
            </w:pPr>
          </w:p>
        </w:tc>
      </w:tr>
      <w:tr w:rsidR="001011BF" w:rsidRPr="009F17B4" w14:paraId="6725A2B1" w14:textId="77777777" w:rsidTr="001011BF">
        <w:tc>
          <w:tcPr>
            <w:tcW w:w="10490" w:type="dxa"/>
            <w:gridSpan w:val="2"/>
            <w:tcBorders>
              <w:top w:val="single" w:sz="4" w:space="0" w:color="auto"/>
              <w:left w:val="single" w:sz="4" w:space="0" w:color="auto"/>
              <w:bottom w:val="single" w:sz="4" w:space="0" w:color="auto"/>
              <w:right w:val="single" w:sz="4" w:space="0" w:color="auto"/>
            </w:tcBorders>
            <w:hideMark/>
          </w:tcPr>
          <w:p w14:paraId="56EDC9E7" w14:textId="77777777" w:rsidR="0061584A" w:rsidRPr="006E6DAF" w:rsidRDefault="0061584A" w:rsidP="0061584A">
            <w:pPr>
              <w:jc w:val="center"/>
              <w:rPr>
                <w:rFonts w:ascii="Arial" w:hAnsi="Arial" w:cs="Arial"/>
                <w:b/>
              </w:rPr>
            </w:pPr>
            <w:r w:rsidRPr="006E6DAF">
              <w:rPr>
                <w:rFonts w:ascii="Arial" w:hAnsi="Arial" w:cs="Arial"/>
                <w:b/>
              </w:rPr>
              <w:t>DEMANDE</w:t>
            </w:r>
            <w:r>
              <w:rPr>
                <w:rFonts w:ascii="Arial" w:hAnsi="Arial" w:cs="Arial"/>
                <w:b/>
              </w:rPr>
              <w:t>(</w:t>
            </w:r>
            <w:r w:rsidRPr="006E6DAF">
              <w:rPr>
                <w:rFonts w:ascii="Arial" w:hAnsi="Arial" w:cs="Arial"/>
                <w:b/>
              </w:rPr>
              <w:t>S</w:t>
            </w:r>
            <w:r>
              <w:rPr>
                <w:rFonts w:ascii="Arial" w:hAnsi="Arial" w:cs="Arial"/>
                <w:b/>
              </w:rPr>
              <w:t>)</w:t>
            </w:r>
            <w:r w:rsidRPr="006E6DAF">
              <w:rPr>
                <w:rFonts w:ascii="Arial" w:hAnsi="Arial" w:cs="Arial"/>
                <w:b/>
              </w:rPr>
              <w:t xml:space="preserve"> SPECIFIQUE</w:t>
            </w:r>
            <w:r>
              <w:rPr>
                <w:rFonts w:ascii="Arial" w:hAnsi="Arial" w:cs="Arial"/>
                <w:b/>
              </w:rPr>
              <w:t>(</w:t>
            </w:r>
            <w:r w:rsidRPr="006E6DAF">
              <w:rPr>
                <w:rFonts w:ascii="Arial" w:hAnsi="Arial" w:cs="Arial"/>
                <w:b/>
              </w:rPr>
              <w:t>S</w:t>
            </w:r>
            <w:r>
              <w:rPr>
                <w:rFonts w:ascii="Arial" w:hAnsi="Arial" w:cs="Arial"/>
                <w:b/>
              </w:rPr>
              <w:t>)</w:t>
            </w:r>
          </w:p>
          <w:p w14:paraId="5037A176" w14:textId="77777777" w:rsidR="0061584A" w:rsidRDefault="0061584A" w:rsidP="0061584A">
            <w:pPr>
              <w:rPr>
                <w:rFonts w:ascii="Arial" w:hAnsi="Arial" w:cs="Arial"/>
                <w:b/>
                <w:caps/>
              </w:rPr>
            </w:pPr>
          </w:p>
          <w:p w14:paraId="26689458" w14:textId="48B3C858" w:rsidR="00097288" w:rsidRPr="00097288" w:rsidRDefault="00097288" w:rsidP="00097288">
            <w:pPr>
              <w:rPr>
                <w:rFonts w:ascii="Arial" w:hAnsi="Arial" w:cs="Arial"/>
                <w:bCs/>
                <w:caps/>
                <w:sz w:val="22"/>
                <w:szCs w:val="22"/>
              </w:rPr>
            </w:pPr>
            <w:r w:rsidRPr="00097288">
              <w:rPr>
                <w:rFonts w:ascii="Arial" w:hAnsi="Arial" w:cs="Arial"/>
                <w:bCs/>
                <w:caps/>
                <w:sz w:val="22"/>
                <w:szCs w:val="22"/>
              </w:rPr>
              <w:t>- REDRESSEMENT D’UNE LIMITE</w:t>
            </w:r>
            <w:r w:rsidRPr="00097288">
              <w:rPr>
                <w:rFonts w:ascii="Arial" w:hAnsi="Arial" w:cs="Arial"/>
                <w:bCs/>
                <w:caps/>
                <w:sz w:val="22"/>
                <w:szCs w:val="22"/>
              </w:rPr>
              <w:tab/>
            </w:r>
          </w:p>
          <w:p w14:paraId="150FAEF1" w14:textId="3419A140" w:rsidR="00097288" w:rsidRPr="00097288" w:rsidRDefault="00097288" w:rsidP="00097288">
            <w:pPr>
              <w:rPr>
                <w:rFonts w:ascii="Arial" w:hAnsi="Arial" w:cs="Arial"/>
                <w:bCs/>
                <w:caps/>
                <w:sz w:val="22"/>
                <w:szCs w:val="22"/>
              </w:rPr>
            </w:pPr>
            <w:r w:rsidRPr="00097288">
              <w:rPr>
                <w:rFonts w:ascii="Arial" w:hAnsi="Arial" w:cs="Arial"/>
                <w:bCs/>
                <w:caps/>
                <w:sz w:val="22"/>
                <w:szCs w:val="22"/>
              </w:rPr>
              <w:t>- Division d’une parcelle</w:t>
            </w:r>
          </w:p>
          <w:p w14:paraId="15B70528" w14:textId="564BE073" w:rsidR="00097288" w:rsidRPr="00097288" w:rsidRDefault="00097288" w:rsidP="00097288">
            <w:pPr>
              <w:rPr>
                <w:rFonts w:ascii="Arial" w:hAnsi="Arial" w:cs="Arial"/>
                <w:bCs/>
                <w:caps/>
                <w:sz w:val="22"/>
                <w:szCs w:val="22"/>
              </w:rPr>
            </w:pPr>
            <w:r w:rsidRPr="00097288">
              <w:rPr>
                <w:rFonts w:ascii="Arial" w:hAnsi="Arial" w:cs="Arial"/>
                <w:bCs/>
                <w:caps/>
                <w:sz w:val="22"/>
                <w:szCs w:val="22"/>
              </w:rPr>
              <w:t>- PROJET DE VOIE NOUVELLE</w:t>
            </w:r>
          </w:p>
          <w:p w14:paraId="294D8C73" w14:textId="37EE9191" w:rsidR="00097288" w:rsidRDefault="00097288" w:rsidP="00097288">
            <w:pPr>
              <w:rPr>
                <w:rFonts w:ascii="Arial" w:hAnsi="Arial" w:cs="Arial"/>
                <w:bCs/>
                <w:caps/>
                <w:sz w:val="22"/>
                <w:szCs w:val="22"/>
              </w:rPr>
            </w:pPr>
            <w:r w:rsidRPr="00097288">
              <w:rPr>
                <w:rFonts w:ascii="Arial" w:hAnsi="Arial" w:cs="Arial"/>
                <w:bCs/>
                <w:caps/>
                <w:sz w:val="22"/>
                <w:szCs w:val="22"/>
              </w:rPr>
              <w:t>- RENTRER DES NOUVEAUX POINTS DIRECTEMENT SUR LE PLAN, AVEC AL</w:t>
            </w:r>
          </w:p>
          <w:p w14:paraId="7B6F4AFF" w14:textId="56532FD5" w:rsidR="00097288" w:rsidRPr="00097288" w:rsidRDefault="00097288" w:rsidP="00097288">
            <w:pPr>
              <w:rPr>
                <w:rFonts w:ascii="Arial" w:hAnsi="Arial" w:cs="Arial"/>
                <w:bCs/>
                <w:caps/>
                <w:sz w:val="22"/>
                <w:szCs w:val="22"/>
              </w:rPr>
            </w:pPr>
            <w:r w:rsidRPr="00097288">
              <w:rPr>
                <w:rFonts w:ascii="Arial" w:hAnsi="Arial" w:cs="Arial"/>
                <w:bCs/>
                <w:caps/>
                <w:sz w:val="22"/>
                <w:szCs w:val="22"/>
              </w:rPr>
              <w:t>-CALCUL DES ALTITUDES PAR INTERPOLATION</w:t>
            </w:r>
          </w:p>
          <w:p w14:paraId="1FB468CF" w14:textId="3A93E610" w:rsidR="001011BF" w:rsidRPr="00492FB8" w:rsidRDefault="001011BF" w:rsidP="002B42ED">
            <w:pPr>
              <w:rPr>
                <w:rFonts w:ascii="Arial" w:hAnsi="Arial" w:cs="Arial"/>
                <w:b/>
                <w:caps/>
                <w:highlight w:val="yellow"/>
              </w:rPr>
            </w:pPr>
          </w:p>
        </w:tc>
      </w:tr>
    </w:tbl>
    <w:p w14:paraId="639DF646" w14:textId="77777777" w:rsidR="001011BF" w:rsidRDefault="001011BF" w:rsidP="001011BF">
      <w:pPr>
        <w:jc w:val="both"/>
        <w:rPr>
          <w:rFonts w:asciiTheme="minorHAnsi" w:hAnsiTheme="minorHAnsi" w:cstheme="minorHAnsi"/>
          <w:sz w:val="28"/>
          <w:szCs w:val="28"/>
        </w:rPr>
      </w:pPr>
    </w:p>
    <w:p w14:paraId="28D393E7" w14:textId="77777777" w:rsidR="00097288" w:rsidRDefault="00097288" w:rsidP="001011BF">
      <w:pPr>
        <w:jc w:val="both"/>
        <w:rPr>
          <w:rFonts w:asciiTheme="minorHAnsi" w:hAnsiTheme="minorHAnsi" w:cstheme="minorHAnsi"/>
          <w:sz w:val="28"/>
          <w:szCs w:val="28"/>
        </w:rPr>
      </w:pPr>
    </w:p>
    <w:p w14:paraId="74DD13F9" w14:textId="77777777" w:rsidR="00097288" w:rsidRDefault="00097288" w:rsidP="001011BF">
      <w:pPr>
        <w:jc w:val="both"/>
        <w:rPr>
          <w:rFonts w:asciiTheme="minorHAnsi" w:hAnsiTheme="minorHAnsi" w:cstheme="minorHAnsi"/>
          <w:sz w:val="28"/>
          <w:szCs w:val="28"/>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1"/>
        <w:gridCol w:w="2551"/>
        <w:gridCol w:w="3998"/>
      </w:tblGrid>
      <w:tr w:rsidR="00097288" w:rsidRPr="00805D46" w14:paraId="67937276" w14:textId="77777777" w:rsidTr="00097288">
        <w:tc>
          <w:tcPr>
            <w:tcW w:w="10490" w:type="dxa"/>
            <w:gridSpan w:val="3"/>
            <w:shd w:val="pct15" w:color="auto" w:fill="auto"/>
          </w:tcPr>
          <w:p w14:paraId="6A38A10A" w14:textId="77777777" w:rsidR="00097288" w:rsidRPr="00F20AC4" w:rsidRDefault="00097288" w:rsidP="00421756">
            <w:pPr>
              <w:jc w:val="center"/>
              <w:rPr>
                <w:rFonts w:ascii="Arial" w:eastAsia="Calibri" w:hAnsi="Arial" w:cs="Arial"/>
                <w:b/>
                <w:sz w:val="16"/>
                <w:szCs w:val="16"/>
              </w:rPr>
            </w:pPr>
            <w:r>
              <w:rPr>
                <w:rFonts w:ascii="Arial" w:eastAsia="Calibri" w:hAnsi="Arial" w:cs="Arial"/>
                <w:b/>
                <w:sz w:val="16"/>
                <w:szCs w:val="16"/>
              </w:rPr>
              <w:t xml:space="preserve">Compétence </w:t>
            </w:r>
            <w:r w:rsidRPr="00F20AC4">
              <w:rPr>
                <w:rFonts w:ascii="Arial" w:eastAsia="Calibri" w:hAnsi="Arial" w:cs="Arial"/>
                <w:b/>
                <w:sz w:val="16"/>
                <w:szCs w:val="16"/>
              </w:rPr>
              <w:t>C 3.3  : Exploiter des mesures de terrain</w:t>
            </w:r>
          </w:p>
          <w:p w14:paraId="1986E888" w14:textId="77777777" w:rsidR="00097288" w:rsidRPr="00F20AC4" w:rsidRDefault="00097288" w:rsidP="00421756">
            <w:pPr>
              <w:jc w:val="center"/>
              <w:rPr>
                <w:rFonts w:ascii="Arial" w:eastAsia="Calibri" w:hAnsi="Arial" w:cs="Arial"/>
                <w:sz w:val="16"/>
                <w:szCs w:val="16"/>
              </w:rPr>
            </w:pPr>
            <w:r w:rsidRPr="00F20AC4">
              <w:rPr>
                <w:rFonts w:ascii="Arial" w:eastAsia="Calibri" w:hAnsi="Arial" w:cs="Arial"/>
                <w:sz w:val="16"/>
                <w:szCs w:val="16"/>
              </w:rPr>
              <w:t>Traiter numériquement des données relevées sur le terrain</w:t>
            </w:r>
          </w:p>
        </w:tc>
      </w:tr>
      <w:tr w:rsidR="00097288" w:rsidRPr="00805D46" w14:paraId="2C345B7A" w14:textId="77777777" w:rsidTr="00097288">
        <w:tc>
          <w:tcPr>
            <w:tcW w:w="3941" w:type="dxa"/>
            <w:shd w:val="pct15" w:color="auto" w:fill="auto"/>
          </w:tcPr>
          <w:p w14:paraId="1E9AF688" w14:textId="77777777" w:rsidR="00097288" w:rsidRPr="00F20AC4" w:rsidRDefault="00097288" w:rsidP="00421756">
            <w:pPr>
              <w:jc w:val="center"/>
              <w:rPr>
                <w:rFonts w:ascii="Arial" w:eastAsia="Calibri" w:hAnsi="Arial" w:cs="Arial"/>
                <w:b/>
                <w:sz w:val="16"/>
                <w:szCs w:val="16"/>
              </w:rPr>
            </w:pPr>
            <w:r w:rsidRPr="00F20AC4">
              <w:rPr>
                <w:rFonts w:ascii="Arial" w:eastAsia="Calibri" w:hAnsi="Arial" w:cs="Arial"/>
                <w:b/>
                <w:sz w:val="16"/>
                <w:szCs w:val="16"/>
              </w:rPr>
              <w:t>Être capable de</w:t>
            </w:r>
          </w:p>
        </w:tc>
        <w:tc>
          <w:tcPr>
            <w:tcW w:w="2551" w:type="dxa"/>
            <w:shd w:val="pct15" w:color="auto" w:fill="auto"/>
          </w:tcPr>
          <w:p w14:paraId="39F074D5" w14:textId="77777777" w:rsidR="00097288" w:rsidRPr="00F20AC4" w:rsidRDefault="00097288" w:rsidP="00421756">
            <w:pPr>
              <w:jc w:val="center"/>
              <w:rPr>
                <w:rFonts w:ascii="Arial" w:eastAsia="Calibri" w:hAnsi="Arial" w:cs="Arial"/>
                <w:b/>
                <w:sz w:val="16"/>
                <w:szCs w:val="16"/>
              </w:rPr>
            </w:pPr>
            <w:r w:rsidRPr="00F20AC4">
              <w:rPr>
                <w:rFonts w:ascii="Arial" w:eastAsia="Calibri" w:hAnsi="Arial" w:cs="Arial"/>
                <w:b/>
                <w:sz w:val="16"/>
                <w:szCs w:val="16"/>
              </w:rPr>
              <w:t>Conditions ressources</w:t>
            </w:r>
          </w:p>
        </w:tc>
        <w:tc>
          <w:tcPr>
            <w:tcW w:w="3998" w:type="dxa"/>
            <w:shd w:val="pct15" w:color="auto" w:fill="auto"/>
          </w:tcPr>
          <w:p w14:paraId="58BED669" w14:textId="77777777" w:rsidR="00097288" w:rsidRPr="00F20AC4" w:rsidRDefault="00097288" w:rsidP="00421756">
            <w:pPr>
              <w:jc w:val="center"/>
              <w:rPr>
                <w:rFonts w:ascii="Arial" w:eastAsia="Calibri" w:hAnsi="Arial" w:cs="Arial"/>
                <w:b/>
                <w:sz w:val="16"/>
                <w:szCs w:val="16"/>
              </w:rPr>
            </w:pPr>
            <w:r w:rsidRPr="00F20AC4">
              <w:rPr>
                <w:rFonts w:ascii="Arial" w:eastAsia="Calibri" w:hAnsi="Arial" w:cs="Arial"/>
                <w:b/>
                <w:sz w:val="16"/>
                <w:szCs w:val="16"/>
              </w:rPr>
              <w:t>Critères d'évaluation</w:t>
            </w:r>
          </w:p>
        </w:tc>
      </w:tr>
      <w:tr w:rsidR="00097288" w:rsidRPr="00805D46" w14:paraId="602CCE1E" w14:textId="77777777" w:rsidTr="00097288">
        <w:tc>
          <w:tcPr>
            <w:tcW w:w="3941" w:type="dxa"/>
            <w:tcBorders>
              <w:bottom w:val="single" w:sz="4" w:space="0" w:color="000000"/>
            </w:tcBorders>
          </w:tcPr>
          <w:p w14:paraId="6FA62F49"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xml:space="preserve">-Vérifier la cohérence des données et des documents </w:t>
            </w:r>
          </w:p>
          <w:p w14:paraId="5570E6CC"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issus des opérations de terrain.</w:t>
            </w:r>
          </w:p>
          <w:p w14:paraId="675313DF"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Traiter les éventuelles incohérences.</w:t>
            </w:r>
          </w:p>
          <w:p w14:paraId="792E4433"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Traiter des données brutes.</w:t>
            </w:r>
          </w:p>
          <w:p w14:paraId="7EFB51D5"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Effectuer les calculs topométriques et leur contrôle.</w:t>
            </w:r>
          </w:p>
          <w:p w14:paraId="0A7F5B95"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Contrôler la cohérence des résultats et le respect des tolérances</w:t>
            </w:r>
          </w:p>
        </w:tc>
        <w:tc>
          <w:tcPr>
            <w:tcW w:w="2551" w:type="dxa"/>
            <w:tcBorders>
              <w:bottom w:val="single" w:sz="4" w:space="0" w:color="000000"/>
            </w:tcBorders>
          </w:tcPr>
          <w:p w14:paraId="52E918B4"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Documents et données terrain</w:t>
            </w:r>
          </w:p>
          <w:p w14:paraId="5365865C"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Matériel informatique</w:t>
            </w:r>
          </w:p>
          <w:p w14:paraId="78E05082"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Logiciel de calcul</w:t>
            </w:r>
          </w:p>
          <w:p w14:paraId="507D8A4E"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Tolérances réglementaires</w:t>
            </w:r>
            <w:r>
              <w:rPr>
                <w:rFonts w:ascii="Arial" w:eastAsia="Calibri" w:hAnsi="Arial" w:cs="Arial"/>
                <w:sz w:val="16"/>
                <w:szCs w:val="16"/>
              </w:rPr>
              <w:t xml:space="preserve"> </w:t>
            </w:r>
            <w:r w:rsidRPr="00F20AC4">
              <w:rPr>
                <w:rFonts w:ascii="Arial" w:eastAsia="Calibri" w:hAnsi="Arial" w:cs="Arial"/>
                <w:sz w:val="16"/>
                <w:szCs w:val="16"/>
              </w:rPr>
              <w:t>contractuelles ou techniques</w:t>
            </w:r>
          </w:p>
          <w:p w14:paraId="7B2FAE92"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Croquis</w:t>
            </w:r>
          </w:p>
          <w:p w14:paraId="6F4907E1"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Plan préexistant</w:t>
            </w:r>
          </w:p>
        </w:tc>
        <w:tc>
          <w:tcPr>
            <w:tcW w:w="3998" w:type="dxa"/>
            <w:tcBorders>
              <w:bottom w:val="single" w:sz="4" w:space="0" w:color="000000"/>
            </w:tcBorders>
          </w:tcPr>
          <w:p w14:paraId="5FC031DB"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Les résultats sont cohérents, précis, contrôlés et exploitables.</w:t>
            </w:r>
          </w:p>
          <w:p w14:paraId="6B4586C8"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La présentation est claire et ordonnée.</w:t>
            </w:r>
          </w:p>
          <w:p w14:paraId="655099E5"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Les traitements numériques sont conformes aux cahiers des charges et/ou aux instructions techniques.</w:t>
            </w:r>
          </w:p>
        </w:tc>
      </w:tr>
      <w:tr w:rsidR="00097288" w:rsidRPr="00805D46" w14:paraId="3FB621E0" w14:textId="77777777" w:rsidTr="00097288">
        <w:tc>
          <w:tcPr>
            <w:tcW w:w="10490" w:type="dxa"/>
            <w:gridSpan w:val="3"/>
            <w:shd w:val="pct15" w:color="auto" w:fill="auto"/>
          </w:tcPr>
          <w:p w14:paraId="31EC2C44" w14:textId="77777777" w:rsidR="00097288" w:rsidRPr="00F20AC4" w:rsidRDefault="00097288" w:rsidP="00421756">
            <w:pPr>
              <w:jc w:val="center"/>
              <w:rPr>
                <w:rFonts w:ascii="Arial" w:eastAsia="Calibri" w:hAnsi="Arial" w:cs="Arial"/>
                <w:b/>
                <w:sz w:val="16"/>
                <w:szCs w:val="16"/>
              </w:rPr>
            </w:pPr>
            <w:r w:rsidRPr="00F20AC4">
              <w:rPr>
                <w:rFonts w:ascii="Arial" w:eastAsia="Calibri" w:hAnsi="Arial" w:cs="Arial"/>
                <w:b/>
                <w:sz w:val="16"/>
                <w:szCs w:val="16"/>
              </w:rPr>
              <w:t>Compétence C 3.6  : Réaliser des documents graphiques</w:t>
            </w:r>
          </w:p>
          <w:p w14:paraId="4C6AFE99" w14:textId="77777777" w:rsidR="00097288" w:rsidRPr="00F20AC4" w:rsidRDefault="00097288" w:rsidP="00421756">
            <w:pPr>
              <w:jc w:val="center"/>
              <w:rPr>
                <w:rFonts w:ascii="Arial" w:eastAsia="Calibri" w:hAnsi="Arial" w:cs="Arial"/>
                <w:sz w:val="16"/>
                <w:szCs w:val="16"/>
              </w:rPr>
            </w:pPr>
            <w:r w:rsidRPr="00F20AC4">
              <w:rPr>
                <w:rFonts w:ascii="Arial" w:eastAsia="Calibri" w:hAnsi="Arial" w:cs="Arial"/>
                <w:sz w:val="16"/>
                <w:szCs w:val="16"/>
              </w:rPr>
              <w:t>Elaborer différents types de documents graphiques (DAO)</w:t>
            </w:r>
          </w:p>
        </w:tc>
      </w:tr>
      <w:tr w:rsidR="00097288" w:rsidRPr="00805D46" w14:paraId="786163AD" w14:textId="77777777" w:rsidTr="00097288">
        <w:tc>
          <w:tcPr>
            <w:tcW w:w="3941" w:type="dxa"/>
            <w:shd w:val="pct15" w:color="auto" w:fill="auto"/>
          </w:tcPr>
          <w:p w14:paraId="493E769A" w14:textId="77777777" w:rsidR="00097288" w:rsidRPr="00F20AC4" w:rsidRDefault="00097288" w:rsidP="00421756">
            <w:pPr>
              <w:jc w:val="center"/>
              <w:rPr>
                <w:rFonts w:ascii="Arial" w:eastAsia="Calibri" w:hAnsi="Arial" w:cs="Arial"/>
                <w:b/>
                <w:sz w:val="16"/>
                <w:szCs w:val="16"/>
              </w:rPr>
            </w:pPr>
            <w:r w:rsidRPr="00F20AC4">
              <w:rPr>
                <w:rFonts w:ascii="Arial" w:eastAsia="Calibri" w:hAnsi="Arial" w:cs="Arial"/>
                <w:b/>
                <w:sz w:val="16"/>
                <w:szCs w:val="16"/>
              </w:rPr>
              <w:t>Être capable de</w:t>
            </w:r>
          </w:p>
        </w:tc>
        <w:tc>
          <w:tcPr>
            <w:tcW w:w="2551" w:type="dxa"/>
            <w:shd w:val="pct15" w:color="auto" w:fill="auto"/>
          </w:tcPr>
          <w:p w14:paraId="7C58BED2" w14:textId="77777777" w:rsidR="00097288" w:rsidRPr="00F20AC4" w:rsidRDefault="00097288" w:rsidP="00421756">
            <w:pPr>
              <w:jc w:val="center"/>
              <w:rPr>
                <w:rFonts w:ascii="Arial" w:eastAsia="Calibri" w:hAnsi="Arial" w:cs="Arial"/>
                <w:b/>
                <w:sz w:val="16"/>
                <w:szCs w:val="16"/>
              </w:rPr>
            </w:pPr>
            <w:r w:rsidRPr="00F20AC4">
              <w:rPr>
                <w:rFonts w:ascii="Arial" w:eastAsia="Calibri" w:hAnsi="Arial" w:cs="Arial"/>
                <w:b/>
                <w:sz w:val="16"/>
                <w:szCs w:val="16"/>
              </w:rPr>
              <w:t>Conditions ressources</w:t>
            </w:r>
          </w:p>
        </w:tc>
        <w:tc>
          <w:tcPr>
            <w:tcW w:w="3998" w:type="dxa"/>
            <w:shd w:val="pct15" w:color="auto" w:fill="auto"/>
          </w:tcPr>
          <w:p w14:paraId="739D6610" w14:textId="77777777" w:rsidR="00097288" w:rsidRPr="00F20AC4" w:rsidRDefault="00097288" w:rsidP="00421756">
            <w:pPr>
              <w:jc w:val="center"/>
              <w:rPr>
                <w:rFonts w:ascii="Arial" w:eastAsia="Calibri" w:hAnsi="Arial" w:cs="Arial"/>
                <w:b/>
                <w:sz w:val="16"/>
                <w:szCs w:val="16"/>
              </w:rPr>
            </w:pPr>
            <w:r w:rsidRPr="00F20AC4">
              <w:rPr>
                <w:rFonts w:ascii="Arial" w:eastAsia="Calibri" w:hAnsi="Arial" w:cs="Arial"/>
                <w:b/>
                <w:sz w:val="16"/>
                <w:szCs w:val="16"/>
              </w:rPr>
              <w:t>Critères d'évaluation</w:t>
            </w:r>
          </w:p>
        </w:tc>
      </w:tr>
      <w:tr w:rsidR="00097288" w:rsidRPr="00805D46" w14:paraId="03160A40" w14:textId="77777777" w:rsidTr="00097288">
        <w:tc>
          <w:tcPr>
            <w:tcW w:w="3941" w:type="dxa"/>
          </w:tcPr>
          <w:p w14:paraId="4B39EB65"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-Représenter les données à différentes échelles en respectant les conventions.</w:t>
            </w:r>
          </w:p>
          <w:p w14:paraId="08084BCD"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Habiller et donner du "rendu" aux plans.</w:t>
            </w:r>
          </w:p>
        </w:tc>
        <w:tc>
          <w:tcPr>
            <w:tcW w:w="2551" w:type="dxa"/>
          </w:tcPr>
          <w:p w14:paraId="41509D3D"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Dossier</w:t>
            </w:r>
          </w:p>
          <w:p w14:paraId="4CACF59E"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Matériel informatique</w:t>
            </w:r>
          </w:p>
          <w:p w14:paraId="22577AAD"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Logiciels</w:t>
            </w:r>
          </w:p>
          <w:p w14:paraId="110A153E"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xml:space="preserve">-  Bibliothèque des signes </w:t>
            </w:r>
          </w:p>
          <w:p w14:paraId="4ADDAF8F"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conventionnel</w:t>
            </w:r>
          </w:p>
        </w:tc>
        <w:tc>
          <w:tcPr>
            <w:tcW w:w="3998" w:type="dxa"/>
          </w:tcPr>
          <w:p w14:paraId="35A4D817"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xml:space="preserve">-  La représentation est fidèle et </w:t>
            </w:r>
            <w:r>
              <w:rPr>
                <w:rFonts w:ascii="Arial" w:eastAsia="Calibri" w:hAnsi="Arial" w:cs="Arial"/>
                <w:sz w:val="16"/>
                <w:szCs w:val="16"/>
              </w:rPr>
              <w:t xml:space="preserve"> </w:t>
            </w:r>
            <w:r w:rsidRPr="00F20AC4">
              <w:rPr>
                <w:rFonts w:ascii="Arial" w:eastAsia="Calibri" w:hAnsi="Arial" w:cs="Arial"/>
                <w:sz w:val="16"/>
                <w:szCs w:val="16"/>
              </w:rPr>
              <w:t>exploitable.</w:t>
            </w:r>
          </w:p>
          <w:p w14:paraId="1002CDB7"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xml:space="preserve">-  La présentation des plans est </w:t>
            </w:r>
            <w:r>
              <w:rPr>
                <w:rFonts w:ascii="Arial" w:eastAsia="Calibri" w:hAnsi="Arial" w:cs="Arial"/>
                <w:sz w:val="16"/>
                <w:szCs w:val="16"/>
              </w:rPr>
              <w:t xml:space="preserve"> </w:t>
            </w:r>
            <w:r w:rsidRPr="00F20AC4">
              <w:rPr>
                <w:rFonts w:ascii="Arial" w:eastAsia="Calibri" w:hAnsi="Arial" w:cs="Arial"/>
                <w:sz w:val="16"/>
                <w:szCs w:val="16"/>
              </w:rPr>
              <w:t>précise et soignée.</w:t>
            </w:r>
          </w:p>
          <w:p w14:paraId="569A9369" w14:textId="77777777" w:rsidR="00097288" w:rsidRPr="00F20AC4" w:rsidRDefault="00097288" w:rsidP="00421756">
            <w:pPr>
              <w:rPr>
                <w:rFonts w:ascii="Arial" w:eastAsia="Calibri" w:hAnsi="Arial" w:cs="Arial"/>
                <w:sz w:val="16"/>
                <w:szCs w:val="16"/>
              </w:rPr>
            </w:pPr>
            <w:r w:rsidRPr="00F20AC4">
              <w:rPr>
                <w:rFonts w:ascii="Arial" w:eastAsia="Calibri" w:hAnsi="Arial" w:cs="Arial"/>
                <w:sz w:val="16"/>
                <w:szCs w:val="16"/>
              </w:rPr>
              <w:t>-  Le « rendu » est de qualité.</w:t>
            </w:r>
          </w:p>
        </w:tc>
      </w:tr>
    </w:tbl>
    <w:p w14:paraId="4619BD75" w14:textId="77777777" w:rsidR="00097288" w:rsidRPr="00B72023" w:rsidRDefault="00097288" w:rsidP="00097288">
      <w:pPr>
        <w:jc w:val="both"/>
        <w:rPr>
          <w:rFonts w:asciiTheme="minorHAnsi" w:hAnsiTheme="minorHAnsi" w:cstheme="minorHAnsi"/>
          <w:sz w:val="36"/>
          <w:szCs w:val="36"/>
        </w:rPr>
      </w:pPr>
      <w:r w:rsidRPr="00B72023">
        <w:rPr>
          <w:rFonts w:asciiTheme="minorHAnsi" w:hAnsiTheme="minorHAnsi" w:cstheme="minorHAnsi"/>
          <w:sz w:val="36"/>
          <w:szCs w:val="36"/>
        </w:rPr>
        <w:lastRenderedPageBreak/>
        <w:t>SUJET : AMENAGEMENT DU QUARTIER DES ORMEAUX</w:t>
      </w:r>
    </w:p>
    <w:p w14:paraId="64861708" w14:textId="77777777" w:rsidR="00097288" w:rsidRPr="00B72023" w:rsidRDefault="00097288" w:rsidP="00097288">
      <w:pPr>
        <w:spacing w:before="240" w:after="120"/>
        <w:jc w:val="both"/>
        <w:rPr>
          <w:rFonts w:asciiTheme="minorHAnsi" w:hAnsiTheme="minorHAnsi" w:cstheme="minorHAnsi"/>
          <w:b/>
          <w:bCs/>
          <w:sz w:val="32"/>
          <w:szCs w:val="32"/>
        </w:rPr>
      </w:pPr>
      <w:r w:rsidRPr="00B72023">
        <w:rPr>
          <w:rFonts w:asciiTheme="minorHAnsi" w:hAnsiTheme="minorHAnsi" w:cstheme="minorHAnsi"/>
          <w:b/>
          <w:bCs/>
          <w:sz w:val="32"/>
          <w:szCs w:val="32"/>
        </w:rPr>
        <w:t>Introduction</w:t>
      </w:r>
    </w:p>
    <w:p w14:paraId="072E8379"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Le quartier des Ormeaux situé sur la commune de Saint Julien a été levé par un géomètre dans le but d’y effectuer quelques modifications :</w:t>
      </w:r>
    </w:p>
    <w:p w14:paraId="1E766C36" w14:textId="77777777" w:rsidR="00097288" w:rsidRPr="00B72023" w:rsidRDefault="00097288" w:rsidP="00097288">
      <w:pPr>
        <w:pStyle w:val="Paragraphedeliste"/>
        <w:numPr>
          <w:ilvl w:val="0"/>
          <w:numId w:val="15"/>
        </w:numPr>
        <w:jc w:val="both"/>
        <w:rPr>
          <w:rFonts w:asciiTheme="minorHAnsi" w:hAnsiTheme="minorHAnsi" w:cstheme="minorHAnsi"/>
          <w:sz w:val="28"/>
          <w:szCs w:val="28"/>
        </w:rPr>
      </w:pPr>
      <w:r w:rsidRPr="00B72023">
        <w:rPr>
          <w:rFonts w:asciiTheme="minorHAnsi" w:hAnsiTheme="minorHAnsi" w:cstheme="minorHAnsi"/>
          <w:sz w:val="28"/>
          <w:szCs w:val="28"/>
        </w:rPr>
        <w:t>Redressement d’une limite</w:t>
      </w:r>
    </w:p>
    <w:p w14:paraId="40221062" w14:textId="77777777" w:rsidR="00097288" w:rsidRPr="00B72023" w:rsidRDefault="00097288" w:rsidP="00097288">
      <w:pPr>
        <w:pStyle w:val="Paragraphedeliste"/>
        <w:numPr>
          <w:ilvl w:val="0"/>
          <w:numId w:val="15"/>
        </w:numPr>
        <w:jc w:val="both"/>
        <w:rPr>
          <w:rFonts w:asciiTheme="minorHAnsi" w:hAnsiTheme="minorHAnsi" w:cstheme="minorHAnsi"/>
          <w:sz w:val="28"/>
          <w:szCs w:val="28"/>
        </w:rPr>
      </w:pPr>
      <w:r w:rsidRPr="00B72023">
        <w:rPr>
          <w:rFonts w:asciiTheme="minorHAnsi" w:hAnsiTheme="minorHAnsi" w:cstheme="minorHAnsi"/>
          <w:sz w:val="28"/>
          <w:szCs w:val="28"/>
        </w:rPr>
        <w:t>Division d’une parcelle</w:t>
      </w:r>
    </w:p>
    <w:p w14:paraId="75DB655A" w14:textId="77777777" w:rsidR="00097288" w:rsidRPr="00B72023" w:rsidRDefault="00097288" w:rsidP="00097288">
      <w:pPr>
        <w:pStyle w:val="Paragraphedeliste"/>
        <w:numPr>
          <w:ilvl w:val="0"/>
          <w:numId w:val="15"/>
        </w:numPr>
        <w:jc w:val="both"/>
        <w:rPr>
          <w:rFonts w:asciiTheme="minorHAnsi" w:hAnsiTheme="minorHAnsi" w:cstheme="minorHAnsi"/>
          <w:sz w:val="28"/>
          <w:szCs w:val="28"/>
        </w:rPr>
      </w:pPr>
      <w:r w:rsidRPr="00B72023">
        <w:rPr>
          <w:rFonts w:asciiTheme="minorHAnsi" w:hAnsiTheme="minorHAnsi" w:cstheme="minorHAnsi"/>
          <w:sz w:val="28"/>
          <w:szCs w:val="28"/>
        </w:rPr>
        <w:t>Projet de voie nouvelle</w:t>
      </w:r>
    </w:p>
    <w:p w14:paraId="7CCC2128" w14:textId="77777777" w:rsidR="00097288" w:rsidRPr="00B72023" w:rsidRDefault="00097288" w:rsidP="00097288">
      <w:pPr>
        <w:pStyle w:val="Paragraphedeliste"/>
        <w:numPr>
          <w:ilvl w:val="0"/>
          <w:numId w:val="15"/>
        </w:numPr>
        <w:jc w:val="both"/>
        <w:rPr>
          <w:rFonts w:asciiTheme="minorHAnsi" w:hAnsiTheme="minorHAnsi" w:cstheme="minorHAnsi"/>
          <w:sz w:val="28"/>
          <w:szCs w:val="28"/>
        </w:rPr>
      </w:pPr>
      <w:r w:rsidRPr="00B72023">
        <w:rPr>
          <w:rFonts w:asciiTheme="minorHAnsi" w:hAnsiTheme="minorHAnsi" w:cstheme="minorHAnsi"/>
          <w:sz w:val="28"/>
          <w:szCs w:val="28"/>
        </w:rPr>
        <w:t>Mise en place d’un bassin</w:t>
      </w:r>
    </w:p>
    <w:p w14:paraId="3E20F84A"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Pour réaliser l’opération de lever, le géomètre a mis en place trois stations (101, 102 et 103) dont il a déterminé les coordonnées dans un système local. Il a ensuite levé par rayonnement les points nécessaires au report.</w:t>
      </w:r>
    </w:p>
    <w:p w14:paraId="11E1F2FF" w14:textId="77777777" w:rsidR="00097288" w:rsidRPr="00B72023" w:rsidRDefault="00097288" w:rsidP="00097288">
      <w:pPr>
        <w:spacing w:before="240" w:after="120"/>
        <w:jc w:val="both"/>
        <w:rPr>
          <w:rFonts w:asciiTheme="minorHAnsi" w:hAnsiTheme="minorHAnsi" w:cstheme="minorHAnsi"/>
          <w:b/>
          <w:bCs/>
          <w:sz w:val="32"/>
          <w:szCs w:val="32"/>
        </w:rPr>
      </w:pPr>
      <w:r w:rsidRPr="00B72023">
        <w:rPr>
          <w:rFonts w:asciiTheme="minorHAnsi" w:hAnsiTheme="minorHAnsi" w:cstheme="minorHAnsi"/>
          <w:b/>
          <w:bCs/>
          <w:sz w:val="32"/>
          <w:szCs w:val="32"/>
        </w:rPr>
        <w:t>Report</w:t>
      </w:r>
    </w:p>
    <w:p w14:paraId="2433D863" w14:textId="7CC7A498"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À l’aide des éléments du terrain (coordonnées des stations, carnet de levé et croquis de terrain) reporter et dessiner à l’échelle du 1/500 les détails planimétriques existants. Les stations 102, 102 et 103 seront reportées par une croix rouge de 5mm par 5mm.</w:t>
      </w:r>
    </w:p>
    <w:p w14:paraId="740106D5" w14:textId="120247DF"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noProof/>
          <w:sz w:val="28"/>
          <w:szCs w:val="28"/>
        </w:rPr>
        <w:drawing>
          <wp:anchor distT="0" distB="0" distL="114300" distR="114300" simplePos="0" relativeHeight="251659264" behindDoc="0" locked="0" layoutInCell="1" allowOverlap="1" wp14:anchorId="1BFAE91A" wp14:editId="7C8BE8BC">
            <wp:simplePos x="0" y="0"/>
            <wp:positionH relativeFrom="margin">
              <wp:align>right</wp:align>
            </wp:positionH>
            <wp:positionV relativeFrom="paragraph">
              <wp:posOffset>6985</wp:posOffset>
            </wp:positionV>
            <wp:extent cx="3330575" cy="2147570"/>
            <wp:effectExtent l="0" t="0" r="3175" b="5080"/>
            <wp:wrapSquare wrapText="bothSides"/>
            <wp:docPr id="231462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62460" name=""/>
                    <pic:cNvPicPr/>
                  </pic:nvPicPr>
                  <pic:blipFill>
                    <a:blip r:embed="rId7">
                      <a:extLst>
                        <a:ext uri="{28A0092B-C50C-407E-A947-70E740481C1C}">
                          <a14:useLocalDpi xmlns:a14="http://schemas.microsoft.com/office/drawing/2010/main" val="0"/>
                        </a:ext>
                      </a:extLst>
                    </a:blip>
                    <a:stretch>
                      <a:fillRect/>
                    </a:stretch>
                  </pic:blipFill>
                  <pic:spPr>
                    <a:xfrm>
                      <a:off x="0" y="0"/>
                      <a:ext cx="3330575" cy="2147570"/>
                    </a:xfrm>
                    <a:prstGeom prst="rect">
                      <a:avLst/>
                    </a:prstGeom>
                  </pic:spPr>
                </pic:pic>
              </a:graphicData>
            </a:graphic>
            <wp14:sizeRelH relativeFrom="margin">
              <wp14:pctWidth>0</wp14:pctWidth>
            </wp14:sizeRelH>
            <wp14:sizeRelV relativeFrom="margin">
              <wp14:pctHeight>0</wp14:pctHeight>
            </wp14:sizeRelV>
          </wp:anchor>
        </w:drawing>
      </w:r>
    </w:p>
    <w:p w14:paraId="66701469" w14:textId="77777777" w:rsidR="00097288"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La mise en page se fera sur un format A2 paysage, les stations 101 et 102 seront placées à 6cm du bord inférieur de la feuille et la station 101 elle sera à 8cm du bord gauche de la feuille tel que :</w:t>
      </w:r>
    </w:p>
    <w:p w14:paraId="08AA8670" w14:textId="77777777" w:rsidR="00097288" w:rsidRPr="00B72023" w:rsidRDefault="00097288" w:rsidP="00097288">
      <w:pPr>
        <w:jc w:val="both"/>
        <w:rPr>
          <w:rFonts w:asciiTheme="minorHAnsi" w:hAnsiTheme="minorHAnsi" w:cstheme="minorHAnsi"/>
          <w:sz w:val="28"/>
          <w:szCs w:val="28"/>
        </w:rPr>
      </w:pPr>
    </w:p>
    <w:p w14:paraId="74CBE3DF" w14:textId="77777777" w:rsidR="00097288" w:rsidRPr="00B72023" w:rsidRDefault="00097288" w:rsidP="00097288">
      <w:pPr>
        <w:spacing w:before="240" w:after="120"/>
        <w:jc w:val="both"/>
        <w:rPr>
          <w:rFonts w:asciiTheme="minorHAnsi" w:hAnsiTheme="minorHAnsi" w:cstheme="minorHAnsi"/>
          <w:b/>
          <w:bCs/>
          <w:sz w:val="32"/>
          <w:szCs w:val="32"/>
        </w:rPr>
      </w:pPr>
      <w:r w:rsidRPr="00B72023">
        <w:rPr>
          <w:rFonts w:asciiTheme="minorHAnsi" w:hAnsiTheme="minorHAnsi" w:cstheme="minorHAnsi"/>
          <w:b/>
          <w:bCs/>
          <w:sz w:val="32"/>
          <w:szCs w:val="32"/>
        </w:rPr>
        <w:t>Modifications</w:t>
      </w:r>
    </w:p>
    <w:p w14:paraId="4CF1D926" w14:textId="77777777" w:rsidR="00097288" w:rsidRPr="00B72023" w:rsidRDefault="00097288" w:rsidP="00097288">
      <w:pPr>
        <w:pStyle w:val="Paragraphedeliste"/>
        <w:numPr>
          <w:ilvl w:val="0"/>
          <w:numId w:val="15"/>
        </w:numPr>
        <w:spacing w:before="240"/>
        <w:ind w:left="1066" w:hanging="357"/>
        <w:jc w:val="both"/>
        <w:rPr>
          <w:rFonts w:asciiTheme="minorHAnsi" w:hAnsiTheme="minorHAnsi" w:cstheme="minorHAnsi"/>
          <w:b/>
          <w:bCs/>
          <w:sz w:val="28"/>
          <w:szCs w:val="28"/>
        </w:rPr>
      </w:pPr>
      <w:r w:rsidRPr="00B72023">
        <w:rPr>
          <w:rFonts w:asciiTheme="minorHAnsi" w:hAnsiTheme="minorHAnsi" w:cstheme="minorHAnsi"/>
          <w:b/>
          <w:bCs/>
          <w:sz w:val="28"/>
          <w:szCs w:val="28"/>
        </w:rPr>
        <w:tab/>
        <w:t>REDRESSEMENT DE LIMITE :</w:t>
      </w:r>
    </w:p>
    <w:p w14:paraId="75245973"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En accord avec son voisin, Monsieur Duchemin, il a été décidé de redresser la limite 4 – 11 – 12 – 13 – 14 sans modification de surface et en conservant le point 4 comme point d’appui. Effectuer graphiquement le redressement de limite et dessiner la nouvelle limite en un trait rouge continu, et placer les traits de construction en bleu dans un calque gelé. Indiquer également la cote d’implantation de la nouvelle borne par rapport au point 14 avec une précision du millimètre.</w:t>
      </w:r>
    </w:p>
    <w:p w14:paraId="0E887808" w14:textId="77777777" w:rsidR="00097288" w:rsidRPr="00B72023" w:rsidRDefault="00097288" w:rsidP="00097288">
      <w:pPr>
        <w:pStyle w:val="Paragraphedeliste"/>
        <w:numPr>
          <w:ilvl w:val="0"/>
          <w:numId w:val="15"/>
        </w:numPr>
        <w:spacing w:before="240"/>
        <w:ind w:left="1066" w:hanging="357"/>
        <w:jc w:val="both"/>
        <w:rPr>
          <w:rFonts w:asciiTheme="minorHAnsi" w:hAnsiTheme="minorHAnsi" w:cstheme="minorHAnsi"/>
          <w:b/>
          <w:bCs/>
          <w:sz w:val="28"/>
          <w:szCs w:val="28"/>
        </w:rPr>
      </w:pPr>
      <w:r w:rsidRPr="00B72023">
        <w:rPr>
          <w:rFonts w:asciiTheme="minorHAnsi" w:hAnsiTheme="minorHAnsi" w:cstheme="minorHAnsi"/>
          <w:b/>
          <w:bCs/>
          <w:sz w:val="28"/>
          <w:szCs w:val="28"/>
        </w:rPr>
        <w:t>DIVISION DE PARCELLE</w:t>
      </w:r>
    </w:p>
    <w:p w14:paraId="24718A13"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Monsieur Piquet, propriétaire de la parcelle n°123, souhaite vendre 2 000m² de son terrain (parcelle 6 – 5 – B – C) Tracer en trait continu rouge la limite BC parallèle à la rue Van Iseghem et indiquer les cotes périmétriques de la parcelle (cotes graphiques).</w:t>
      </w:r>
    </w:p>
    <w:p w14:paraId="32CAB31A" w14:textId="77777777" w:rsidR="00097288" w:rsidRPr="00B72023" w:rsidRDefault="00097288" w:rsidP="00097288">
      <w:pPr>
        <w:pStyle w:val="Paragraphedeliste"/>
        <w:numPr>
          <w:ilvl w:val="0"/>
          <w:numId w:val="15"/>
        </w:numPr>
        <w:spacing w:before="240"/>
        <w:ind w:left="1066" w:hanging="357"/>
        <w:jc w:val="both"/>
        <w:rPr>
          <w:rFonts w:asciiTheme="minorHAnsi" w:hAnsiTheme="minorHAnsi" w:cstheme="minorHAnsi"/>
          <w:b/>
          <w:bCs/>
          <w:sz w:val="28"/>
          <w:szCs w:val="28"/>
        </w:rPr>
      </w:pPr>
      <w:r w:rsidRPr="00B72023">
        <w:rPr>
          <w:rFonts w:asciiTheme="minorHAnsi" w:hAnsiTheme="minorHAnsi" w:cstheme="minorHAnsi"/>
          <w:b/>
          <w:bCs/>
          <w:sz w:val="28"/>
          <w:szCs w:val="28"/>
        </w:rPr>
        <w:t>PROJET DE VOIE NOUVELLE</w:t>
      </w:r>
    </w:p>
    <w:p w14:paraId="2545A8C4"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Il doit permettre de rejoindre la rue du Général Lanrezac depuis la rue Van Iseghem par un raccordement circulaire double avec les caractéristiques suivantes :</w:t>
      </w:r>
    </w:p>
    <w:p w14:paraId="7C682324" w14:textId="77777777" w:rsidR="00097288" w:rsidRPr="00B72023" w:rsidRDefault="00097288" w:rsidP="00097288">
      <w:pPr>
        <w:pStyle w:val="Paragraphedeliste"/>
        <w:numPr>
          <w:ilvl w:val="0"/>
          <w:numId w:val="16"/>
        </w:numPr>
        <w:ind w:left="284" w:firstLine="0"/>
        <w:jc w:val="both"/>
        <w:rPr>
          <w:rFonts w:asciiTheme="minorHAnsi" w:hAnsiTheme="minorHAnsi" w:cstheme="minorHAnsi"/>
          <w:sz w:val="28"/>
          <w:szCs w:val="28"/>
        </w:rPr>
      </w:pPr>
      <w:r w:rsidRPr="00B72023">
        <w:rPr>
          <w:rFonts w:asciiTheme="minorHAnsi" w:hAnsiTheme="minorHAnsi" w:cstheme="minorHAnsi"/>
          <w:sz w:val="28"/>
          <w:szCs w:val="28"/>
        </w:rPr>
        <w:lastRenderedPageBreak/>
        <w:t>Raccordement avec la rue Van Iseghem : point de tangence imposé (point D situé à 55,00m de 102 sur la direction 102-101), rayon R1 = 22,000m</w:t>
      </w:r>
    </w:p>
    <w:p w14:paraId="42192845" w14:textId="77777777" w:rsidR="00097288" w:rsidRPr="00B72023" w:rsidRDefault="00097288" w:rsidP="00097288">
      <w:pPr>
        <w:pStyle w:val="Paragraphedeliste"/>
        <w:numPr>
          <w:ilvl w:val="0"/>
          <w:numId w:val="16"/>
        </w:numPr>
        <w:ind w:left="284" w:firstLine="0"/>
        <w:jc w:val="both"/>
        <w:rPr>
          <w:rFonts w:asciiTheme="minorHAnsi" w:hAnsiTheme="minorHAnsi" w:cstheme="minorHAnsi"/>
          <w:sz w:val="28"/>
          <w:szCs w:val="28"/>
        </w:rPr>
      </w:pPr>
      <w:r w:rsidRPr="00B72023">
        <w:rPr>
          <w:rFonts w:asciiTheme="minorHAnsi" w:hAnsiTheme="minorHAnsi" w:cstheme="minorHAnsi"/>
          <w:sz w:val="28"/>
          <w:szCs w:val="28"/>
        </w:rPr>
        <w:t>Raccordement avec la rue du Général Lanrezac de rayon R2 = 65,000m</w:t>
      </w:r>
    </w:p>
    <w:p w14:paraId="5A2AB336" w14:textId="77777777" w:rsidR="00097288" w:rsidRPr="00B72023" w:rsidRDefault="00097288" w:rsidP="00097288">
      <w:pPr>
        <w:pStyle w:val="Paragraphedeliste"/>
        <w:numPr>
          <w:ilvl w:val="0"/>
          <w:numId w:val="16"/>
        </w:numPr>
        <w:ind w:left="284" w:firstLine="0"/>
        <w:jc w:val="both"/>
        <w:rPr>
          <w:rFonts w:asciiTheme="minorHAnsi" w:hAnsiTheme="minorHAnsi" w:cstheme="minorHAnsi"/>
          <w:sz w:val="28"/>
          <w:szCs w:val="28"/>
        </w:rPr>
      </w:pPr>
      <w:r w:rsidRPr="00B72023">
        <w:rPr>
          <w:rFonts w:asciiTheme="minorHAnsi" w:hAnsiTheme="minorHAnsi" w:cstheme="minorHAnsi"/>
          <w:sz w:val="28"/>
          <w:szCs w:val="28"/>
        </w:rPr>
        <w:t>Les raccordements du deuxième bord de chaussée avec les deux voies existantes se feront par des cercles de rayon 17,000m</w:t>
      </w:r>
    </w:p>
    <w:p w14:paraId="3329F7C8" w14:textId="77777777" w:rsidR="00097288" w:rsidRPr="00B72023" w:rsidRDefault="00097288" w:rsidP="00097288">
      <w:pPr>
        <w:pStyle w:val="Paragraphedeliste"/>
        <w:numPr>
          <w:ilvl w:val="0"/>
          <w:numId w:val="16"/>
        </w:numPr>
        <w:ind w:left="284" w:firstLine="0"/>
        <w:jc w:val="both"/>
        <w:rPr>
          <w:rFonts w:asciiTheme="minorHAnsi" w:hAnsiTheme="minorHAnsi" w:cstheme="minorHAnsi"/>
          <w:sz w:val="28"/>
          <w:szCs w:val="28"/>
        </w:rPr>
      </w:pPr>
      <w:r w:rsidRPr="00B72023">
        <w:rPr>
          <w:rFonts w:asciiTheme="minorHAnsi" w:hAnsiTheme="minorHAnsi" w:cstheme="minorHAnsi"/>
          <w:sz w:val="28"/>
          <w:szCs w:val="28"/>
        </w:rPr>
        <w:t>La nouvelle voie est constituée d’une chaussée de 6,000m et de trottoirs de 2,000m de large</w:t>
      </w:r>
    </w:p>
    <w:p w14:paraId="6C139356"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Construire et dessiner en trait continu rouge la voie projetée. Mettre dans un calque gelé les traits de constructions.</w:t>
      </w:r>
    </w:p>
    <w:p w14:paraId="460848B9"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 xml:space="preserve">Faire apparaitre la superficie à exproprier sur la parcelle de Monsieur Piquet, l’exprimer en ha a </w:t>
      </w:r>
      <w:proofErr w:type="spellStart"/>
      <w:proofErr w:type="gramStart"/>
      <w:r w:rsidRPr="00B72023">
        <w:rPr>
          <w:rFonts w:asciiTheme="minorHAnsi" w:hAnsiTheme="minorHAnsi" w:cstheme="minorHAnsi"/>
          <w:sz w:val="28"/>
          <w:szCs w:val="28"/>
        </w:rPr>
        <w:t>ca</w:t>
      </w:r>
      <w:proofErr w:type="spellEnd"/>
      <w:proofErr w:type="gramEnd"/>
      <w:r w:rsidRPr="00B72023">
        <w:rPr>
          <w:rFonts w:asciiTheme="minorHAnsi" w:hAnsiTheme="minorHAnsi" w:cstheme="minorHAnsi"/>
          <w:sz w:val="28"/>
          <w:szCs w:val="28"/>
        </w:rPr>
        <w:t>.</w:t>
      </w:r>
    </w:p>
    <w:p w14:paraId="46DAAC0F" w14:textId="77777777" w:rsidR="00097288" w:rsidRPr="00B72023" w:rsidRDefault="00097288" w:rsidP="00097288">
      <w:pPr>
        <w:pStyle w:val="Paragraphedeliste"/>
        <w:numPr>
          <w:ilvl w:val="0"/>
          <w:numId w:val="15"/>
        </w:numPr>
        <w:spacing w:before="240"/>
        <w:ind w:left="1066" w:hanging="357"/>
        <w:jc w:val="both"/>
        <w:rPr>
          <w:rFonts w:asciiTheme="minorHAnsi" w:hAnsiTheme="minorHAnsi" w:cstheme="minorHAnsi"/>
          <w:b/>
          <w:bCs/>
          <w:sz w:val="28"/>
          <w:szCs w:val="28"/>
        </w:rPr>
      </w:pPr>
      <w:r w:rsidRPr="00B72023">
        <w:rPr>
          <w:rFonts w:asciiTheme="minorHAnsi" w:hAnsiTheme="minorHAnsi" w:cstheme="minorHAnsi"/>
          <w:b/>
          <w:bCs/>
          <w:sz w:val="28"/>
          <w:szCs w:val="28"/>
        </w:rPr>
        <w:t>MISE EN PLACE D’UN BASSIN</w:t>
      </w:r>
    </w:p>
    <w:p w14:paraId="4E07A6E5"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Monsieur Martin, propriétaire de la parcelle n°122, projette de creuser un bassin de 15,000m par 10,000m parallèlement à la rue Van Iseghem à une distance de 15,000m et en respectant la distance de 15,000m par rapport à son voisin Monsieur Piquet.</w:t>
      </w:r>
    </w:p>
    <w:p w14:paraId="169A8B2A"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 xml:space="preserve">Afin de déterminer les altitudes Terrain Naturel des points E, F, G et H, le géomètre a quadrillé par nivellement direct les altitudes du terrain Naturel selon le croquis joint. </w:t>
      </w:r>
    </w:p>
    <w:p w14:paraId="41D99A48"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Dessiner le quadrillage en traits discontinus courts bleu.</w:t>
      </w:r>
    </w:p>
    <w:p w14:paraId="540095B2"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Mettre en place le bassin en trait continu rouge et déterminer les altitudes des points E, F, G et H du Terrain Naturel</w:t>
      </w:r>
    </w:p>
    <w:p w14:paraId="357BA9D4" w14:textId="77777777" w:rsidR="00097288" w:rsidRPr="00B72023" w:rsidRDefault="00097288" w:rsidP="00097288">
      <w:pPr>
        <w:jc w:val="both"/>
        <w:rPr>
          <w:rFonts w:asciiTheme="minorHAnsi" w:hAnsiTheme="minorHAnsi" w:cstheme="minorHAnsi"/>
          <w:sz w:val="28"/>
          <w:szCs w:val="28"/>
        </w:rPr>
      </w:pPr>
      <w:r w:rsidRPr="00B72023">
        <w:rPr>
          <w:rFonts w:asciiTheme="minorHAnsi" w:hAnsiTheme="minorHAnsi" w:cstheme="minorHAnsi"/>
          <w:sz w:val="28"/>
          <w:szCs w:val="28"/>
        </w:rPr>
        <w:t>Indiquer les altitudes de l’ensemble des points en rouge (2mm sur le plan final)</w:t>
      </w:r>
    </w:p>
    <w:p w14:paraId="642EED86" w14:textId="77777777" w:rsidR="00097288" w:rsidRPr="00B72023" w:rsidRDefault="00097288" w:rsidP="00097288">
      <w:pPr>
        <w:spacing w:before="240" w:after="120"/>
        <w:jc w:val="both"/>
        <w:rPr>
          <w:rFonts w:asciiTheme="minorHAnsi" w:hAnsiTheme="minorHAnsi" w:cstheme="minorHAnsi"/>
          <w:b/>
          <w:bCs/>
          <w:sz w:val="32"/>
          <w:szCs w:val="32"/>
        </w:rPr>
      </w:pPr>
      <w:r w:rsidRPr="00B72023">
        <w:rPr>
          <w:rFonts w:asciiTheme="minorHAnsi" w:hAnsiTheme="minorHAnsi" w:cstheme="minorHAnsi"/>
          <w:b/>
          <w:bCs/>
          <w:sz w:val="32"/>
          <w:szCs w:val="32"/>
        </w:rPr>
        <w:t>Présentation</w:t>
      </w:r>
    </w:p>
    <w:p w14:paraId="775B20C4" w14:textId="77777777" w:rsidR="00097288" w:rsidRPr="00B72023" w:rsidRDefault="00097288" w:rsidP="00097288">
      <w:pPr>
        <w:pStyle w:val="Paragraphedeliste"/>
        <w:numPr>
          <w:ilvl w:val="0"/>
          <w:numId w:val="15"/>
        </w:numPr>
        <w:jc w:val="both"/>
        <w:rPr>
          <w:rFonts w:asciiTheme="minorHAnsi" w:hAnsiTheme="minorHAnsi" w:cstheme="minorHAnsi"/>
          <w:sz w:val="28"/>
          <w:szCs w:val="28"/>
        </w:rPr>
      </w:pPr>
      <w:r w:rsidRPr="00B72023">
        <w:rPr>
          <w:rFonts w:asciiTheme="minorHAnsi" w:hAnsiTheme="minorHAnsi" w:cstheme="minorHAnsi"/>
          <w:sz w:val="28"/>
          <w:szCs w:val="28"/>
        </w:rPr>
        <w:t xml:space="preserve">Écritures : Nom des voies, numéros de parcelles, noms des propriétaires, altitude des points </w:t>
      </w:r>
      <w:proofErr w:type="spellStart"/>
      <w:r w:rsidRPr="00B72023">
        <w:rPr>
          <w:rFonts w:asciiTheme="minorHAnsi" w:hAnsiTheme="minorHAnsi" w:cstheme="minorHAnsi"/>
          <w:sz w:val="28"/>
          <w:szCs w:val="28"/>
        </w:rPr>
        <w:t>cotés</w:t>
      </w:r>
      <w:proofErr w:type="spellEnd"/>
      <w:r w:rsidRPr="00B72023">
        <w:rPr>
          <w:rFonts w:asciiTheme="minorHAnsi" w:hAnsiTheme="minorHAnsi" w:cstheme="minorHAnsi"/>
          <w:sz w:val="28"/>
          <w:szCs w:val="28"/>
        </w:rPr>
        <w:t>, cotes</w:t>
      </w:r>
    </w:p>
    <w:p w14:paraId="7E04FF67" w14:textId="77777777" w:rsidR="00097288" w:rsidRPr="00B72023" w:rsidRDefault="00097288" w:rsidP="00097288">
      <w:pPr>
        <w:pStyle w:val="Paragraphedeliste"/>
        <w:numPr>
          <w:ilvl w:val="0"/>
          <w:numId w:val="15"/>
        </w:numPr>
        <w:jc w:val="both"/>
        <w:rPr>
          <w:rFonts w:asciiTheme="minorHAnsi" w:hAnsiTheme="minorHAnsi" w:cstheme="minorHAnsi"/>
          <w:sz w:val="28"/>
          <w:szCs w:val="28"/>
        </w:rPr>
      </w:pPr>
      <w:r w:rsidRPr="00B72023">
        <w:rPr>
          <w:rFonts w:asciiTheme="minorHAnsi" w:hAnsiTheme="minorHAnsi" w:cstheme="minorHAnsi"/>
          <w:sz w:val="28"/>
          <w:szCs w:val="28"/>
        </w:rPr>
        <w:t xml:space="preserve">Quadrillage : représenté par des croix bleues de 1cm de diamètre et cotées en X et Y sur </w:t>
      </w:r>
      <w:proofErr w:type="gramStart"/>
      <w:r w:rsidRPr="00B72023">
        <w:rPr>
          <w:rFonts w:asciiTheme="minorHAnsi" w:hAnsiTheme="minorHAnsi" w:cstheme="minorHAnsi"/>
          <w:sz w:val="28"/>
          <w:szCs w:val="28"/>
        </w:rPr>
        <w:t>les bords gauche</w:t>
      </w:r>
      <w:proofErr w:type="gramEnd"/>
      <w:r w:rsidRPr="00B72023">
        <w:rPr>
          <w:rFonts w:asciiTheme="minorHAnsi" w:hAnsiTheme="minorHAnsi" w:cstheme="minorHAnsi"/>
          <w:sz w:val="28"/>
          <w:szCs w:val="28"/>
        </w:rPr>
        <w:t xml:space="preserve"> et droit</w:t>
      </w:r>
    </w:p>
    <w:p w14:paraId="20C70A88" w14:textId="77777777" w:rsidR="00097288" w:rsidRPr="00B72023" w:rsidRDefault="00097288" w:rsidP="00097288">
      <w:pPr>
        <w:pStyle w:val="Paragraphedeliste"/>
        <w:numPr>
          <w:ilvl w:val="0"/>
          <w:numId w:val="15"/>
        </w:numPr>
        <w:jc w:val="both"/>
        <w:rPr>
          <w:rFonts w:asciiTheme="minorHAnsi" w:hAnsiTheme="minorHAnsi" w:cstheme="minorHAnsi"/>
          <w:sz w:val="28"/>
          <w:szCs w:val="28"/>
        </w:rPr>
      </w:pPr>
      <w:r w:rsidRPr="00B72023">
        <w:rPr>
          <w:rFonts w:asciiTheme="minorHAnsi" w:hAnsiTheme="minorHAnsi" w:cstheme="minorHAnsi"/>
          <w:sz w:val="28"/>
          <w:szCs w:val="28"/>
        </w:rPr>
        <w:t>Titre : Département des Côtes d’Armor ; Commune de Saint julien ; Aménagement du quartier des « Ormeaux » ; Section AB ; Échelle 1 : 500</w:t>
      </w:r>
    </w:p>
    <w:p w14:paraId="0EEBBD7B" w14:textId="77777777" w:rsidR="00097288" w:rsidRDefault="00097288" w:rsidP="00097288">
      <w:pPr>
        <w:pStyle w:val="Paragraphedeliste"/>
        <w:numPr>
          <w:ilvl w:val="0"/>
          <w:numId w:val="15"/>
        </w:numPr>
        <w:jc w:val="both"/>
        <w:rPr>
          <w:rFonts w:asciiTheme="minorHAnsi" w:hAnsiTheme="minorHAnsi" w:cstheme="minorHAnsi"/>
          <w:sz w:val="28"/>
          <w:szCs w:val="28"/>
        </w:rPr>
      </w:pPr>
      <w:r w:rsidRPr="00B72023">
        <w:rPr>
          <w:rFonts w:asciiTheme="minorHAnsi" w:hAnsiTheme="minorHAnsi" w:cstheme="minorHAnsi"/>
          <w:sz w:val="28"/>
          <w:szCs w:val="28"/>
        </w:rPr>
        <w:t>Flèche nord selon le croquis, placement libre.</w:t>
      </w:r>
    </w:p>
    <w:p w14:paraId="1EE01593" w14:textId="3E20D8B8" w:rsidR="00097288" w:rsidRDefault="0009728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04D0C266" w14:textId="77777777" w:rsidR="00097288" w:rsidRPr="00097288" w:rsidRDefault="00097288" w:rsidP="00097288">
      <w:pPr>
        <w:spacing w:before="240" w:after="120"/>
        <w:jc w:val="both"/>
        <w:rPr>
          <w:rFonts w:asciiTheme="minorHAnsi" w:hAnsiTheme="minorHAnsi" w:cstheme="minorHAnsi"/>
          <w:b/>
          <w:bCs/>
          <w:sz w:val="32"/>
          <w:szCs w:val="32"/>
        </w:rPr>
      </w:pPr>
      <w:r w:rsidRPr="00097288">
        <w:rPr>
          <w:rFonts w:asciiTheme="minorHAnsi" w:hAnsiTheme="minorHAnsi" w:cstheme="minorHAnsi"/>
          <w:b/>
          <w:bCs/>
          <w:sz w:val="32"/>
          <w:szCs w:val="32"/>
        </w:rPr>
        <w:lastRenderedPageBreak/>
        <w:t>Carnet d’observation</w:t>
      </w:r>
    </w:p>
    <w:tbl>
      <w:tblPr>
        <w:tblW w:w="7440" w:type="dxa"/>
        <w:jc w:val="center"/>
        <w:tblCellMar>
          <w:left w:w="70" w:type="dxa"/>
          <w:right w:w="70" w:type="dxa"/>
        </w:tblCellMar>
        <w:tblLook w:val="04A0" w:firstRow="1" w:lastRow="0" w:firstColumn="1" w:lastColumn="0" w:noHBand="0" w:noVBand="1"/>
      </w:tblPr>
      <w:tblGrid>
        <w:gridCol w:w="1240"/>
        <w:gridCol w:w="1240"/>
        <w:gridCol w:w="1240"/>
        <w:gridCol w:w="1240"/>
        <w:gridCol w:w="1240"/>
        <w:gridCol w:w="1240"/>
      </w:tblGrid>
      <w:tr w:rsidR="00097288" w:rsidRPr="00AB4D16" w14:paraId="051876C5" w14:textId="77777777" w:rsidTr="00421756">
        <w:trPr>
          <w:trHeight w:val="288"/>
          <w:jc w:val="center"/>
        </w:trPr>
        <w:tc>
          <w:tcPr>
            <w:tcW w:w="1240" w:type="dxa"/>
            <w:tcBorders>
              <w:top w:val="nil"/>
              <w:left w:val="nil"/>
              <w:bottom w:val="nil"/>
              <w:right w:val="nil"/>
            </w:tcBorders>
            <w:shd w:val="clear" w:color="auto" w:fill="auto"/>
            <w:noWrap/>
            <w:vAlign w:val="center"/>
            <w:hideMark/>
          </w:tcPr>
          <w:p w14:paraId="57BE64B2" w14:textId="77777777" w:rsidR="00097288" w:rsidRPr="00AB4D16" w:rsidRDefault="00097288" w:rsidP="00421756">
            <w:pPr>
              <w:rPr>
                <w:rFonts w:ascii="Calibri" w:hAnsi="Calibri" w:cs="Calibri"/>
                <w:color w:val="000000"/>
              </w:rPr>
            </w:pPr>
            <w:r w:rsidRPr="00AB4D16">
              <w:rPr>
                <w:rFonts w:ascii="Calibri" w:hAnsi="Calibri" w:cs="Calibri"/>
                <w:color w:val="000000"/>
              </w:rPr>
              <w:t>Station 101</w:t>
            </w:r>
          </w:p>
        </w:tc>
        <w:tc>
          <w:tcPr>
            <w:tcW w:w="1240" w:type="dxa"/>
            <w:tcBorders>
              <w:top w:val="nil"/>
              <w:left w:val="nil"/>
              <w:bottom w:val="nil"/>
              <w:right w:val="nil"/>
            </w:tcBorders>
            <w:shd w:val="clear" w:color="auto" w:fill="auto"/>
            <w:noWrap/>
            <w:vAlign w:val="center"/>
            <w:hideMark/>
          </w:tcPr>
          <w:p w14:paraId="3E29EFDC"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 xml:space="preserve">X = </w:t>
            </w:r>
          </w:p>
        </w:tc>
        <w:tc>
          <w:tcPr>
            <w:tcW w:w="1240" w:type="dxa"/>
            <w:tcBorders>
              <w:top w:val="nil"/>
              <w:left w:val="nil"/>
              <w:bottom w:val="nil"/>
              <w:right w:val="nil"/>
            </w:tcBorders>
            <w:shd w:val="clear" w:color="auto" w:fill="auto"/>
            <w:noWrap/>
            <w:vAlign w:val="center"/>
            <w:hideMark/>
          </w:tcPr>
          <w:p w14:paraId="69E393AD"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500,000</w:t>
            </w:r>
          </w:p>
        </w:tc>
        <w:tc>
          <w:tcPr>
            <w:tcW w:w="1240" w:type="dxa"/>
            <w:tcBorders>
              <w:top w:val="nil"/>
              <w:left w:val="nil"/>
              <w:bottom w:val="nil"/>
              <w:right w:val="nil"/>
            </w:tcBorders>
            <w:shd w:val="clear" w:color="auto" w:fill="auto"/>
            <w:noWrap/>
            <w:vAlign w:val="center"/>
            <w:hideMark/>
          </w:tcPr>
          <w:p w14:paraId="5AA53BFF"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 xml:space="preserve">Y = </w:t>
            </w:r>
          </w:p>
        </w:tc>
        <w:tc>
          <w:tcPr>
            <w:tcW w:w="1240" w:type="dxa"/>
            <w:tcBorders>
              <w:top w:val="nil"/>
              <w:left w:val="nil"/>
              <w:bottom w:val="nil"/>
              <w:right w:val="nil"/>
            </w:tcBorders>
            <w:shd w:val="clear" w:color="auto" w:fill="auto"/>
            <w:noWrap/>
            <w:vAlign w:val="center"/>
            <w:hideMark/>
          </w:tcPr>
          <w:p w14:paraId="0FFB91E9"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200,000</w:t>
            </w:r>
          </w:p>
        </w:tc>
        <w:tc>
          <w:tcPr>
            <w:tcW w:w="1240" w:type="dxa"/>
            <w:tcBorders>
              <w:top w:val="nil"/>
              <w:left w:val="nil"/>
              <w:bottom w:val="nil"/>
              <w:right w:val="nil"/>
            </w:tcBorders>
            <w:shd w:val="clear" w:color="auto" w:fill="auto"/>
            <w:noWrap/>
            <w:vAlign w:val="center"/>
            <w:hideMark/>
          </w:tcPr>
          <w:p w14:paraId="41195D2E" w14:textId="77777777" w:rsidR="00097288" w:rsidRPr="00AB4D16" w:rsidRDefault="00097288" w:rsidP="00421756">
            <w:pPr>
              <w:jc w:val="center"/>
              <w:rPr>
                <w:rFonts w:ascii="Calibri" w:hAnsi="Calibri" w:cs="Calibri"/>
                <w:color w:val="000000"/>
              </w:rPr>
            </w:pPr>
          </w:p>
        </w:tc>
      </w:tr>
      <w:tr w:rsidR="00097288" w:rsidRPr="00AB4D16" w14:paraId="04908033" w14:textId="77777777" w:rsidTr="00421756">
        <w:trPr>
          <w:trHeight w:val="288"/>
          <w:jc w:val="center"/>
        </w:trPr>
        <w:tc>
          <w:tcPr>
            <w:tcW w:w="1240" w:type="dxa"/>
            <w:tcBorders>
              <w:top w:val="nil"/>
              <w:left w:val="nil"/>
              <w:bottom w:val="nil"/>
              <w:right w:val="nil"/>
            </w:tcBorders>
            <w:shd w:val="clear" w:color="auto" w:fill="auto"/>
            <w:noWrap/>
            <w:vAlign w:val="center"/>
            <w:hideMark/>
          </w:tcPr>
          <w:p w14:paraId="16911ADE" w14:textId="77777777" w:rsidR="00097288" w:rsidRPr="00AB4D16" w:rsidRDefault="00097288" w:rsidP="00421756">
            <w:pPr>
              <w:rPr>
                <w:rFonts w:ascii="Calibri" w:hAnsi="Calibri" w:cs="Calibri"/>
                <w:color w:val="000000"/>
              </w:rPr>
            </w:pPr>
            <w:r w:rsidRPr="00AB4D16">
              <w:rPr>
                <w:rFonts w:ascii="Calibri" w:hAnsi="Calibri" w:cs="Calibri"/>
                <w:color w:val="000000"/>
              </w:rPr>
              <w:t>Station 102</w:t>
            </w:r>
          </w:p>
        </w:tc>
        <w:tc>
          <w:tcPr>
            <w:tcW w:w="1240" w:type="dxa"/>
            <w:tcBorders>
              <w:top w:val="nil"/>
              <w:left w:val="nil"/>
              <w:bottom w:val="nil"/>
              <w:right w:val="nil"/>
            </w:tcBorders>
            <w:shd w:val="clear" w:color="auto" w:fill="auto"/>
            <w:noWrap/>
            <w:vAlign w:val="center"/>
            <w:hideMark/>
          </w:tcPr>
          <w:p w14:paraId="57C06C12"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 xml:space="preserve">X = </w:t>
            </w:r>
          </w:p>
        </w:tc>
        <w:tc>
          <w:tcPr>
            <w:tcW w:w="1240" w:type="dxa"/>
            <w:tcBorders>
              <w:top w:val="nil"/>
              <w:left w:val="nil"/>
              <w:bottom w:val="nil"/>
              <w:right w:val="nil"/>
            </w:tcBorders>
            <w:shd w:val="clear" w:color="auto" w:fill="auto"/>
            <w:noWrap/>
            <w:vAlign w:val="center"/>
            <w:hideMark/>
          </w:tcPr>
          <w:p w14:paraId="0BFEDBF0"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708,500</w:t>
            </w:r>
          </w:p>
        </w:tc>
        <w:tc>
          <w:tcPr>
            <w:tcW w:w="1240" w:type="dxa"/>
            <w:tcBorders>
              <w:top w:val="nil"/>
              <w:left w:val="nil"/>
              <w:bottom w:val="nil"/>
              <w:right w:val="nil"/>
            </w:tcBorders>
            <w:shd w:val="clear" w:color="auto" w:fill="auto"/>
            <w:noWrap/>
            <w:vAlign w:val="center"/>
            <w:hideMark/>
          </w:tcPr>
          <w:p w14:paraId="4B484128"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 xml:space="preserve">Y = </w:t>
            </w:r>
          </w:p>
        </w:tc>
        <w:tc>
          <w:tcPr>
            <w:tcW w:w="1240" w:type="dxa"/>
            <w:tcBorders>
              <w:top w:val="nil"/>
              <w:left w:val="nil"/>
              <w:bottom w:val="nil"/>
              <w:right w:val="nil"/>
            </w:tcBorders>
            <w:shd w:val="clear" w:color="auto" w:fill="auto"/>
            <w:noWrap/>
            <w:vAlign w:val="center"/>
            <w:hideMark/>
          </w:tcPr>
          <w:p w14:paraId="2DF87380"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200,000</w:t>
            </w:r>
          </w:p>
        </w:tc>
        <w:tc>
          <w:tcPr>
            <w:tcW w:w="1240" w:type="dxa"/>
            <w:tcBorders>
              <w:top w:val="nil"/>
              <w:left w:val="nil"/>
              <w:bottom w:val="nil"/>
              <w:right w:val="nil"/>
            </w:tcBorders>
            <w:shd w:val="clear" w:color="auto" w:fill="auto"/>
            <w:noWrap/>
            <w:vAlign w:val="center"/>
            <w:hideMark/>
          </w:tcPr>
          <w:p w14:paraId="2F73B26B" w14:textId="77777777" w:rsidR="00097288" w:rsidRPr="00AB4D16" w:rsidRDefault="00097288" w:rsidP="00421756">
            <w:pPr>
              <w:jc w:val="center"/>
              <w:rPr>
                <w:rFonts w:ascii="Calibri" w:hAnsi="Calibri" w:cs="Calibri"/>
                <w:color w:val="000000"/>
              </w:rPr>
            </w:pPr>
          </w:p>
        </w:tc>
      </w:tr>
      <w:tr w:rsidR="00097288" w:rsidRPr="00AB4D16" w14:paraId="5EFE142D" w14:textId="77777777" w:rsidTr="00421756">
        <w:trPr>
          <w:trHeight w:val="300"/>
          <w:jc w:val="center"/>
        </w:trPr>
        <w:tc>
          <w:tcPr>
            <w:tcW w:w="1240" w:type="dxa"/>
            <w:tcBorders>
              <w:top w:val="nil"/>
              <w:left w:val="nil"/>
              <w:bottom w:val="nil"/>
              <w:right w:val="nil"/>
            </w:tcBorders>
            <w:shd w:val="clear" w:color="auto" w:fill="auto"/>
            <w:noWrap/>
            <w:vAlign w:val="center"/>
            <w:hideMark/>
          </w:tcPr>
          <w:p w14:paraId="3692E963" w14:textId="77777777" w:rsidR="00097288" w:rsidRPr="00AB4D16" w:rsidRDefault="00097288" w:rsidP="00421756">
            <w:pPr>
              <w:rPr>
                <w:rFonts w:ascii="Calibri" w:hAnsi="Calibri" w:cs="Calibri"/>
                <w:color w:val="000000"/>
              </w:rPr>
            </w:pPr>
            <w:r w:rsidRPr="00AB4D16">
              <w:rPr>
                <w:rFonts w:ascii="Calibri" w:hAnsi="Calibri" w:cs="Calibri"/>
                <w:color w:val="000000"/>
              </w:rPr>
              <w:t>Station 103</w:t>
            </w:r>
          </w:p>
        </w:tc>
        <w:tc>
          <w:tcPr>
            <w:tcW w:w="1240" w:type="dxa"/>
            <w:tcBorders>
              <w:top w:val="nil"/>
              <w:left w:val="nil"/>
              <w:bottom w:val="nil"/>
              <w:right w:val="nil"/>
            </w:tcBorders>
            <w:shd w:val="clear" w:color="auto" w:fill="auto"/>
            <w:noWrap/>
            <w:vAlign w:val="center"/>
            <w:hideMark/>
          </w:tcPr>
          <w:p w14:paraId="3D105208"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 xml:space="preserve">X = </w:t>
            </w:r>
          </w:p>
        </w:tc>
        <w:tc>
          <w:tcPr>
            <w:tcW w:w="1240" w:type="dxa"/>
            <w:tcBorders>
              <w:top w:val="nil"/>
              <w:left w:val="nil"/>
              <w:bottom w:val="nil"/>
              <w:right w:val="nil"/>
            </w:tcBorders>
            <w:shd w:val="clear" w:color="auto" w:fill="auto"/>
            <w:noWrap/>
            <w:vAlign w:val="center"/>
            <w:hideMark/>
          </w:tcPr>
          <w:p w14:paraId="3627D94B"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644,500</w:t>
            </w:r>
          </w:p>
        </w:tc>
        <w:tc>
          <w:tcPr>
            <w:tcW w:w="1240" w:type="dxa"/>
            <w:tcBorders>
              <w:top w:val="nil"/>
              <w:left w:val="nil"/>
              <w:bottom w:val="nil"/>
              <w:right w:val="nil"/>
            </w:tcBorders>
            <w:shd w:val="clear" w:color="auto" w:fill="auto"/>
            <w:noWrap/>
            <w:vAlign w:val="center"/>
            <w:hideMark/>
          </w:tcPr>
          <w:p w14:paraId="31C7EAA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 xml:space="preserve">Y = </w:t>
            </w:r>
          </w:p>
        </w:tc>
        <w:tc>
          <w:tcPr>
            <w:tcW w:w="1240" w:type="dxa"/>
            <w:tcBorders>
              <w:top w:val="nil"/>
              <w:left w:val="nil"/>
              <w:bottom w:val="nil"/>
              <w:right w:val="nil"/>
            </w:tcBorders>
            <w:shd w:val="clear" w:color="auto" w:fill="auto"/>
            <w:noWrap/>
            <w:vAlign w:val="center"/>
            <w:hideMark/>
          </w:tcPr>
          <w:p w14:paraId="5D823C1F"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301,200</w:t>
            </w:r>
          </w:p>
        </w:tc>
        <w:tc>
          <w:tcPr>
            <w:tcW w:w="1240" w:type="dxa"/>
            <w:tcBorders>
              <w:top w:val="nil"/>
              <w:left w:val="nil"/>
              <w:bottom w:val="nil"/>
              <w:right w:val="nil"/>
            </w:tcBorders>
            <w:shd w:val="clear" w:color="auto" w:fill="auto"/>
            <w:noWrap/>
            <w:vAlign w:val="center"/>
            <w:hideMark/>
          </w:tcPr>
          <w:p w14:paraId="68494C39" w14:textId="77777777" w:rsidR="00097288" w:rsidRPr="00AB4D16" w:rsidRDefault="00097288" w:rsidP="00421756">
            <w:pPr>
              <w:jc w:val="center"/>
              <w:rPr>
                <w:rFonts w:ascii="Calibri" w:hAnsi="Calibri" w:cs="Calibri"/>
                <w:color w:val="000000"/>
              </w:rPr>
            </w:pPr>
          </w:p>
        </w:tc>
      </w:tr>
      <w:tr w:rsidR="00097288" w:rsidRPr="00AB4D16" w14:paraId="480A2E11" w14:textId="77777777" w:rsidTr="00421756">
        <w:trPr>
          <w:trHeight w:val="300"/>
          <w:jc w:val="center"/>
        </w:trPr>
        <w:tc>
          <w:tcPr>
            <w:tcW w:w="1240" w:type="dxa"/>
            <w:tcBorders>
              <w:top w:val="nil"/>
              <w:left w:val="nil"/>
              <w:bottom w:val="nil"/>
              <w:right w:val="nil"/>
            </w:tcBorders>
            <w:shd w:val="clear" w:color="auto" w:fill="auto"/>
            <w:noWrap/>
            <w:vAlign w:val="center"/>
          </w:tcPr>
          <w:p w14:paraId="51FC7D22" w14:textId="77777777" w:rsidR="00097288" w:rsidRPr="00AB4D16" w:rsidRDefault="00097288" w:rsidP="00421756">
            <w:pPr>
              <w:rPr>
                <w:rFonts w:ascii="Calibri" w:hAnsi="Calibri" w:cs="Calibri"/>
                <w:color w:val="000000"/>
              </w:rPr>
            </w:pPr>
          </w:p>
        </w:tc>
        <w:tc>
          <w:tcPr>
            <w:tcW w:w="1240" w:type="dxa"/>
            <w:tcBorders>
              <w:top w:val="nil"/>
              <w:left w:val="nil"/>
              <w:bottom w:val="nil"/>
              <w:right w:val="nil"/>
            </w:tcBorders>
            <w:shd w:val="clear" w:color="auto" w:fill="auto"/>
            <w:noWrap/>
            <w:vAlign w:val="center"/>
          </w:tcPr>
          <w:p w14:paraId="5E596CF2" w14:textId="77777777" w:rsidR="00097288" w:rsidRPr="00AB4D16" w:rsidRDefault="00097288" w:rsidP="00421756">
            <w:pPr>
              <w:jc w:val="right"/>
              <w:rPr>
                <w:rFonts w:ascii="Calibri" w:hAnsi="Calibri" w:cs="Calibri"/>
                <w:color w:val="000000"/>
              </w:rPr>
            </w:pPr>
          </w:p>
        </w:tc>
        <w:tc>
          <w:tcPr>
            <w:tcW w:w="1240" w:type="dxa"/>
            <w:tcBorders>
              <w:top w:val="nil"/>
              <w:left w:val="nil"/>
              <w:bottom w:val="nil"/>
              <w:right w:val="nil"/>
            </w:tcBorders>
            <w:shd w:val="clear" w:color="auto" w:fill="auto"/>
            <w:noWrap/>
            <w:vAlign w:val="center"/>
          </w:tcPr>
          <w:p w14:paraId="27B579D3" w14:textId="77777777" w:rsidR="00097288" w:rsidRPr="00AB4D16" w:rsidRDefault="00097288" w:rsidP="00421756">
            <w:pPr>
              <w:jc w:val="center"/>
              <w:rPr>
                <w:rFonts w:ascii="Calibri" w:hAnsi="Calibri" w:cs="Calibri"/>
                <w:color w:val="000000"/>
              </w:rPr>
            </w:pPr>
          </w:p>
        </w:tc>
        <w:tc>
          <w:tcPr>
            <w:tcW w:w="1240" w:type="dxa"/>
            <w:tcBorders>
              <w:top w:val="nil"/>
              <w:left w:val="nil"/>
              <w:bottom w:val="nil"/>
              <w:right w:val="nil"/>
            </w:tcBorders>
            <w:shd w:val="clear" w:color="auto" w:fill="auto"/>
            <w:noWrap/>
            <w:vAlign w:val="center"/>
          </w:tcPr>
          <w:p w14:paraId="780F5B6E" w14:textId="77777777" w:rsidR="00097288" w:rsidRPr="00AB4D16" w:rsidRDefault="00097288" w:rsidP="00421756">
            <w:pPr>
              <w:jc w:val="right"/>
              <w:rPr>
                <w:rFonts w:ascii="Calibri" w:hAnsi="Calibri" w:cs="Calibri"/>
                <w:color w:val="000000"/>
              </w:rPr>
            </w:pPr>
          </w:p>
        </w:tc>
        <w:tc>
          <w:tcPr>
            <w:tcW w:w="1240" w:type="dxa"/>
            <w:tcBorders>
              <w:top w:val="nil"/>
              <w:left w:val="nil"/>
              <w:bottom w:val="nil"/>
              <w:right w:val="nil"/>
            </w:tcBorders>
            <w:shd w:val="clear" w:color="auto" w:fill="auto"/>
            <w:noWrap/>
            <w:vAlign w:val="center"/>
          </w:tcPr>
          <w:p w14:paraId="00338B9E" w14:textId="77777777" w:rsidR="00097288" w:rsidRPr="00AB4D16" w:rsidRDefault="00097288" w:rsidP="00421756">
            <w:pPr>
              <w:jc w:val="center"/>
              <w:rPr>
                <w:rFonts w:ascii="Calibri" w:hAnsi="Calibri" w:cs="Calibri"/>
                <w:color w:val="000000"/>
              </w:rPr>
            </w:pPr>
          </w:p>
        </w:tc>
        <w:tc>
          <w:tcPr>
            <w:tcW w:w="1240" w:type="dxa"/>
            <w:tcBorders>
              <w:top w:val="nil"/>
              <w:left w:val="nil"/>
              <w:bottom w:val="nil"/>
              <w:right w:val="nil"/>
            </w:tcBorders>
            <w:shd w:val="clear" w:color="auto" w:fill="auto"/>
            <w:noWrap/>
            <w:vAlign w:val="center"/>
          </w:tcPr>
          <w:p w14:paraId="547FDB3A" w14:textId="77777777" w:rsidR="00097288" w:rsidRPr="00AB4D16" w:rsidRDefault="00097288" w:rsidP="00421756">
            <w:pPr>
              <w:jc w:val="center"/>
              <w:rPr>
                <w:rFonts w:ascii="Calibri" w:hAnsi="Calibri" w:cs="Calibri"/>
                <w:color w:val="000000"/>
              </w:rPr>
            </w:pPr>
          </w:p>
        </w:tc>
      </w:tr>
      <w:tr w:rsidR="00097288" w:rsidRPr="00AB4D16" w14:paraId="11950727" w14:textId="77777777" w:rsidTr="00421756">
        <w:trPr>
          <w:trHeight w:val="288"/>
          <w:jc w:val="center"/>
        </w:trPr>
        <w:tc>
          <w:tcPr>
            <w:tcW w:w="12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458EAA6" w14:textId="77777777" w:rsidR="00097288" w:rsidRPr="00AB4D16" w:rsidRDefault="00097288" w:rsidP="00421756">
            <w:pPr>
              <w:jc w:val="center"/>
              <w:rPr>
                <w:rFonts w:ascii="Calibri" w:hAnsi="Calibri" w:cs="Calibri"/>
                <w:b/>
                <w:bCs/>
                <w:color w:val="000000"/>
              </w:rPr>
            </w:pPr>
            <w:r w:rsidRPr="00AB4D16">
              <w:rPr>
                <w:rFonts w:ascii="Calibri" w:hAnsi="Calibri" w:cs="Calibri"/>
                <w:b/>
                <w:bCs/>
                <w:color w:val="000000"/>
              </w:rPr>
              <w:t>station</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722EB626" w14:textId="77777777" w:rsidR="00097288" w:rsidRPr="00AB4D16" w:rsidRDefault="00097288" w:rsidP="00421756">
            <w:pPr>
              <w:jc w:val="center"/>
              <w:rPr>
                <w:rFonts w:ascii="Calibri" w:hAnsi="Calibri" w:cs="Calibri"/>
                <w:b/>
                <w:bCs/>
                <w:color w:val="000000"/>
              </w:rPr>
            </w:pPr>
            <w:r w:rsidRPr="00AB4D16">
              <w:rPr>
                <w:rFonts w:ascii="Calibri" w:hAnsi="Calibri" w:cs="Calibri"/>
                <w:b/>
                <w:bCs/>
                <w:color w:val="000000"/>
              </w:rPr>
              <w:t>point</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050EB377" w14:textId="77777777" w:rsidR="00097288" w:rsidRPr="00AB4D16" w:rsidRDefault="00097288" w:rsidP="00421756">
            <w:pPr>
              <w:jc w:val="center"/>
              <w:rPr>
                <w:rFonts w:ascii="Calibri" w:hAnsi="Calibri" w:cs="Calibri"/>
                <w:b/>
                <w:bCs/>
                <w:color w:val="000000"/>
              </w:rPr>
            </w:pPr>
            <w:r w:rsidRPr="00AB4D16">
              <w:rPr>
                <w:rFonts w:ascii="Calibri" w:hAnsi="Calibri" w:cs="Calibri"/>
                <w:b/>
                <w:bCs/>
                <w:color w:val="000000"/>
              </w:rPr>
              <w:t>Hz</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20077FD3" w14:textId="77777777" w:rsidR="00097288" w:rsidRPr="00AB4D16" w:rsidRDefault="00097288" w:rsidP="00421756">
            <w:pPr>
              <w:jc w:val="center"/>
              <w:rPr>
                <w:rFonts w:ascii="Calibri" w:hAnsi="Calibri" w:cs="Calibri"/>
                <w:b/>
                <w:bCs/>
                <w:color w:val="000000"/>
              </w:rPr>
            </w:pPr>
            <w:proofErr w:type="spellStart"/>
            <w:r w:rsidRPr="00AB4D16">
              <w:rPr>
                <w:rFonts w:ascii="Calibri" w:hAnsi="Calibri" w:cs="Calibri"/>
                <w:b/>
                <w:bCs/>
                <w:color w:val="000000"/>
              </w:rPr>
              <w:t>Dh</w:t>
            </w:r>
            <w:proofErr w:type="spellEnd"/>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5ABF7FD7" w14:textId="77777777" w:rsidR="00097288" w:rsidRPr="00AB4D16" w:rsidRDefault="00097288" w:rsidP="00421756">
            <w:pPr>
              <w:jc w:val="center"/>
              <w:rPr>
                <w:rFonts w:ascii="Calibri" w:hAnsi="Calibri" w:cs="Calibri"/>
                <w:b/>
                <w:bCs/>
                <w:color w:val="000000"/>
              </w:rPr>
            </w:pPr>
            <w:r w:rsidRPr="00AB4D16">
              <w:rPr>
                <w:rFonts w:ascii="Calibri" w:hAnsi="Calibri" w:cs="Calibri"/>
                <w:b/>
                <w:bCs/>
                <w:color w:val="000000"/>
              </w:rPr>
              <w:t>X</w:t>
            </w:r>
          </w:p>
        </w:tc>
        <w:tc>
          <w:tcPr>
            <w:tcW w:w="1240" w:type="dxa"/>
            <w:tcBorders>
              <w:top w:val="single" w:sz="8" w:space="0" w:color="auto"/>
              <w:left w:val="nil"/>
              <w:bottom w:val="single" w:sz="4" w:space="0" w:color="auto"/>
              <w:right w:val="single" w:sz="8" w:space="0" w:color="auto"/>
            </w:tcBorders>
            <w:shd w:val="clear" w:color="auto" w:fill="auto"/>
            <w:noWrap/>
            <w:vAlign w:val="center"/>
            <w:hideMark/>
          </w:tcPr>
          <w:p w14:paraId="7F98522A" w14:textId="77777777" w:rsidR="00097288" w:rsidRPr="00AB4D16" w:rsidRDefault="00097288" w:rsidP="00421756">
            <w:pPr>
              <w:jc w:val="center"/>
              <w:rPr>
                <w:rFonts w:ascii="Calibri" w:hAnsi="Calibri" w:cs="Calibri"/>
                <w:b/>
                <w:bCs/>
                <w:color w:val="000000"/>
              </w:rPr>
            </w:pPr>
            <w:r w:rsidRPr="00AB4D16">
              <w:rPr>
                <w:rFonts w:ascii="Calibri" w:hAnsi="Calibri" w:cs="Calibri"/>
                <w:b/>
                <w:bCs/>
                <w:color w:val="000000"/>
              </w:rPr>
              <w:t>Y</w:t>
            </w:r>
          </w:p>
        </w:tc>
      </w:tr>
      <w:tr w:rsidR="00097288" w:rsidRPr="00AB4D16" w14:paraId="6D1B35A4" w14:textId="77777777" w:rsidTr="00421756">
        <w:trPr>
          <w:trHeight w:val="288"/>
          <w:jc w:val="center"/>
        </w:trPr>
        <w:tc>
          <w:tcPr>
            <w:tcW w:w="124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D401A3E"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101</w:t>
            </w:r>
          </w:p>
        </w:tc>
        <w:tc>
          <w:tcPr>
            <w:tcW w:w="1240" w:type="dxa"/>
            <w:tcBorders>
              <w:top w:val="nil"/>
              <w:left w:val="nil"/>
              <w:bottom w:val="single" w:sz="4" w:space="0" w:color="auto"/>
              <w:right w:val="single" w:sz="4" w:space="0" w:color="auto"/>
            </w:tcBorders>
            <w:shd w:val="clear" w:color="auto" w:fill="auto"/>
            <w:noWrap/>
            <w:vAlign w:val="center"/>
            <w:hideMark/>
          </w:tcPr>
          <w:p w14:paraId="3F3B8368"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102</w:t>
            </w:r>
          </w:p>
        </w:tc>
        <w:tc>
          <w:tcPr>
            <w:tcW w:w="1240" w:type="dxa"/>
            <w:tcBorders>
              <w:top w:val="nil"/>
              <w:left w:val="nil"/>
              <w:bottom w:val="single" w:sz="4" w:space="0" w:color="auto"/>
              <w:right w:val="single" w:sz="4" w:space="0" w:color="auto"/>
            </w:tcBorders>
            <w:shd w:val="clear" w:color="auto" w:fill="auto"/>
            <w:noWrap/>
            <w:vAlign w:val="center"/>
            <w:hideMark/>
          </w:tcPr>
          <w:p w14:paraId="692D002D"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0,000</w:t>
            </w:r>
          </w:p>
        </w:tc>
        <w:tc>
          <w:tcPr>
            <w:tcW w:w="1240" w:type="dxa"/>
            <w:tcBorders>
              <w:top w:val="nil"/>
              <w:left w:val="nil"/>
              <w:bottom w:val="single" w:sz="4" w:space="0" w:color="auto"/>
              <w:right w:val="single" w:sz="4" w:space="0" w:color="auto"/>
            </w:tcBorders>
            <w:shd w:val="clear" w:color="auto" w:fill="auto"/>
            <w:noWrap/>
            <w:vAlign w:val="center"/>
            <w:hideMark/>
          </w:tcPr>
          <w:p w14:paraId="7E6C9E8D"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208,500</w:t>
            </w:r>
          </w:p>
        </w:tc>
        <w:tc>
          <w:tcPr>
            <w:tcW w:w="1240" w:type="dxa"/>
            <w:tcBorders>
              <w:top w:val="nil"/>
              <w:left w:val="nil"/>
              <w:bottom w:val="single" w:sz="4" w:space="0" w:color="auto"/>
              <w:right w:val="single" w:sz="4" w:space="0" w:color="auto"/>
            </w:tcBorders>
            <w:shd w:val="clear" w:color="auto" w:fill="auto"/>
            <w:noWrap/>
            <w:vAlign w:val="center"/>
            <w:hideMark/>
          </w:tcPr>
          <w:p w14:paraId="280B901E"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708,500</w:t>
            </w:r>
          </w:p>
        </w:tc>
        <w:tc>
          <w:tcPr>
            <w:tcW w:w="1240" w:type="dxa"/>
            <w:tcBorders>
              <w:top w:val="nil"/>
              <w:left w:val="nil"/>
              <w:bottom w:val="single" w:sz="4" w:space="0" w:color="auto"/>
              <w:right w:val="single" w:sz="8" w:space="0" w:color="auto"/>
            </w:tcBorders>
            <w:shd w:val="clear" w:color="auto" w:fill="auto"/>
            <w:noWrap/>
            <w:vAlign w:val="center"/>
            <w:hideMark/>
          </w:tcPr>
          <w:p w14:paraId="5EA4A357"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200,000</w:t>
            </w:r>
          </w:p>
        </w:tc>
      </w:tr>
      <w:tr w:rsidR="00097288" w:rsidRPr="00AB4D16" w14:paraId="4B3966A4"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47E5CA24"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5588A0C4"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w:t>
            </w:r>
          </w:p>
        </w:tc>
        <w:tc>
          <w:tcPr>
            <w:tcW w:w="1240" w:type="dxa"/>
            <w:tcBorders>
              <w:top w:val="nil"/>
              <w:left w:val="nil"/>
              <w:bottom w:val="single" w:sz="4" w:space="0" w:color="auto"/>
              <w:right w:val="single" w:sz="4" w:space="0" w:color="auto"/>
            </w:tcBorders>
            <w:shd w:val="clear" w:color="auto" w:fill="auto"/>
            <w:noWrap/>
            <w:vAlign w:val="center"/>
            <w:hideMark/>
          </w:tcPr>
          <w:p w14:paraId="758C694C"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375,776</w:t>
            </w:r>
          </w:p>
        </w:tc>
        <w:tc>
          <w:tcPr>
            <w:tcW w:w="1240" w:type="dxa"/>
            <w:tcBorders>
              <w:top w:val="nil"/>
              <w:left w:val="nil"/>
              <w:bottom w:val="single" w:sz="4" w:space="0" w:color="auto"/>
              <w:right w:val="single" w:sz="4" w:space="0" w:color="auto"/>
            </w:tcBorders>
            <w:shd w:val="clear" w:color="auto" w:fill="auto"/>
            <w:noWrap/>
            <w:vAlign w:val="center"/>
            <w:hideMark/>
          </w:tcPr>
          <w:p w14:paraId="26B0909B"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5,385</w:t>
            </w:r>
          </w:p>
        </w:tc>
        <w:tc>
          <w:tcPr>
            <w:tcW w:w="1240" w:type="dxa"/>
            <w:tcBorders>
              <w:top w:val="nil"/>
              <w:left w:val="nil"/>
              <w:bottom w:val="single" w:sz="4" w:space="0" w:color="auto"/>
              <w:right w:val="single" w:sz="4" w:space="0" w:color="auto"/>
            </w:tcBorders>
            <w:shd w:val="clear" w:color="auto" w:fill="auto"/>
            <w:noWrap/>
            <w:vAlign w:val="center"/>
            <w:hideMark/>
          </w:tcPr>
          <w:p w14:paraId="5EA857DC"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505,000</w:t>
            </w:r>
          </w:p>
        </w:tc>
        <w:tc>
          <w:tcPr>
            <w:tcW w:w="1240" w:type="dxa"/>
            <w:tcBorders>
              <w:top w:val="nil"/>
              <w:left w:val="nil"/>
              <w:bottom w:val="single" w:sz="4" w:space="0" w:color="auto"/>
              <w:right w:val="single" w:sz="8" w:space="0" w:color="auto"/>
            </w:tcBorders>
            <w:shd w:val="clear" w:color="auto" w:fill="auto"/>
            <w:noWrap/>
            <w:vAlign w:val="center"/>
            <w:hideMark/>
          </w:tcPr>
          <w:p w14:paraId="7B3F6CAF"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202,000</w:t>
            </w:r>
          </w:p>
        </w:tc>
      </w:tr>
      <w:tr w:rsidR="00097288" w:rsidRPr="00AB4D16" w14:paraId="20C26134"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74237F29"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10D24314"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2</w:t>
            </w:r>
          </w:p>
        </w:tc>
        <w:tc>
          <w:tcPr>
            <w:tcW w:w="1240" w:type="dxa"/>
            <w:tcBorders>
              <w:top w:val="nil"/>
              <w:left w:val="nil"/>
              <w:bottom w:val="single" w:sz="4" w:space="0" w:color="auto"/>
              <w:right w:val="single" w:sz="4" w:space="0" w:color="auto"/>
            </w:tcBorders>
            <w:shd w:val="clear" w:color="auto" w:fill="auto"/>
            <w:noWrap/>
            <w:vAlign w:val="center"/>
            <w:hideMark/>
          </w:tcPr>
          <w:p w14:paraId="6D64216B"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392,756</w:t>
            </w:r>
          </w:p>
        </w:tc>
        <w:tc>
          <w:tcPr>
            <w:tcW w:w="1240" w:type="dxa"/>
            <w:tcBorders>
              <w:top w:val="nil"/>
              <w:left w:val="nil"/>
              <w:bottom w:val="single" w:sz="4" w:space="0" w:color="auto"/>
              <w:right w:val="single" w:sz="4" w:space="0" w:color="auto"/>
            </w:tcBorders>
            <w:shd w:val="clear" w:color="auto" w:fill="auto"/>
            <w:noWrap/>
            <w:vAlign w:val="center"/>
            <w:hideMark/>
          </w:tcPr>
          <w:p w14:paraId="3562E6D4"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17,610</w:t>
            </w:r>
          </w:p>
        </w:tc>
        <w:tc>
          <w:tcPr>
            <w:tcW w:w="1240" w:type="dxa"/>
            <w:tcBorders>
              <w:top w:val="nil"/>
              <w:left w:val="nil"/>
              <w:bottom w:val="single" w:sz="4" w:space="0" w:color="auto"/>
              <w:right w:val="single" w:sz="4" w:space="0" w:color="auto"/>
            </w:tcBorders>
            <w:shd w:val="clear" w:color="auto" w:fill="auto"/>
            <w:noWrap/>
            <w:vAlign w:val="center"/>
            <w:hideMark/>
          </w:tcPr>
          <w:p w14:paraId="2E3E2EA8"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22909C21"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5E606F05"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5C17B8BE"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15173B5A"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14:paraId="374C9582"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394,356</w:t>
            </w:r>
          </w:p>
        </w:tc>
        <w:tc>
          <w:tcPr>
            <w:tcW w:w="1240" w:type="dxa"/>
            <w:tcBorders>
              <w:top w:val="nil"/>
              <w:left w:val="nil"/>
              <w:bottom w:val="single" w:sz="4" w:space="0" w:color="auto"/>
              <w:right w:val="single" w:sz="4" w:space="0" w:color="auto"/>
            </w:tcBorders>
            <w:shd w:val="clear" w:color="auto" w:fill="auto"/>
            <w:noWrap/>
            <w:vAlign w:val="center"/>
            <w:hideMark/>
          </w:tcPr>
          <w:p w14:paraId="10105D58"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22,590</w:t>
            </w:r>
          </w:p>
        </w:tc>
        <w:tc>
          <w:tcPr>
            <w:tcW w:w="1240" w:type="dxa"/>
            <w:tcBorders>
              <w:top w:val="nil"/>
              <w:left w:val="nil"/>
              <w:bottom w:val="single" w:sz="4" w:space="0" w:color="auto"/>
              <w:right w:val="single" w:sz="4" w:space="0" w:color="auto"/>
            </w:tcBorders>
            <w:shd w:val="clear" w:color="auto" w:fill="auto"/>
            <w:noWrap/>
            <w:vAlign w:val="center"/>
            <w:hideMark/>
          </w:tcPr>
          <w:p w14:paraId="5ED9A686"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5ED64D4D"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4C5D1EC8"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348FE9CF"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10097F9F"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4</w:t>
            </w:r>
          </w:p>
        </w:tc>
        <w:tc>
          <w:tcPr>
            <w:tcW w:w="1240" w:type="dxa"/>
            <w:tcBorders>
              <w:top w:val="nil"/>
              <w:left w:val="nil"/>
              <w:bottom w:val="single" w:sz="4" w:space="0" w:color="auto"/>
              <w:right w:val="single" w:sz="4" w:space="0" w:color="auto"/>
            </w:tcBorders>
            <w:shd w:val="clear" w:color="auto" w:fill="auto"/>
            <w:noWrap/>
            <w:vAlign w:val="center"/>
            <w:hideMark/>
          </w:tcPr>
          <w:p w14:paraId="5771ACEF"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397,930</w:t>
            </w:r>
          </w:p>
        </w:tc>
        <w:tc>
          <w:tcPr>
            <w:tcW w:w="1240" w:type="dxa"/>
            <w:tcBorders>
              <w:top w:val="nil"/>
              <w:left w:val="nil"/>
              <w:bottom w:val="single" w:sz="4" w:space="0" w:color="auto"/>
              <w:right w:val="single" w:sz="4" w:space="0" w:color="auto"/>
            </w:tcBorders>
            <w:shd w:val="clear" w:color="auto" w:fill="auto"/>
            <w:noWrap/>
            <w:vAlign w:val="center"/>
            <w:hideMark/>
          </w:tcPr>
          <w:p w14:paraId="3F04332D"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61,530</w:t>
            </w:r>
          </w:p>
        </w:tc>
        <w:tc>
          <w:tcPr>
            <w:tcW w:w="1240" w:type="dxa"/>
            <w:tcBorders>
              <w:top w:val="nil"/>
              <w:left w:val="nil"/>
              <w:bottom w:val="single" w:sz="4" w:space="0" w:color="auto"/>
              <w:right w:val="single" w:sz="4" w:space="0" w:color="auto"/>
            </w:tcBorders>
            <w:shd w:val="clear" w:color="auto" w:fill="auto"/>
            <w:noWrap/>
            <w:vAlign w:val="center"/>
            <w:hideMark/>
          </w:tcPr>
          <w:p w14:paraId="1F2C23D6"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7B677E16"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20210ED7"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2B72C430"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6CDD1DA2"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5</w:t>
            </w:r>
          </w:p>
        </w:tc>
        <w:tc>
          <w:tcPr>
            <w:tcW w:w="1240" w:type="dxa"/>
            <w:tcBorders>
              <w:top w:val="nil"/>
              <w:left w:val="nil"/>
              <w:bottom w:val="single" w:sz="4" w:space="0" w:color="auto"/>
              <w:right w:val="single" w:sz="4" w:space="0" w:color="auto"/>
            </w:tcBorders>
            <w:shd w:val="clear" w:color="auto" w:fill="auto"/>
            <w:noWrap/>
            <w:vAlign w:val="center"/>
            <w:hideMark/>
          </w:tcPr>
          <w:p w14:paraId="79C6B287"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398,770</w:t>
            </w:r>
          </w:p>
        </w:tc>
        <w:tc>
          <w:tcPr>
            <w:tcW w:w="1240" w:type="dxa"/>
            <w:tcBorders>
              <w:top w:val="nil"/>
              <w:left w:val="nil"/>
              <w:bottom w:val="single" w:sz="4" w:space="0" w:color="auto"/>
              <w:right w:val="single" w:sz="4" w:space="0" w:color="auto"/>
            </w:tcBorders>
            <w:shd w:val="clear" w:color="auto" w:fill="auto"/>
            <w:noWrap/>
            <w:vAlign w:val="center"/>
            <w:hideMark/>
          </w:tcPr>
          <w:p w14:paraId="56BBEDC9"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103,520</w:t>
            </w:r>
          </w:p>
        </w:tc>
        <w:tc>
          <w:tcPr>
            <w:tcW w:w="1240" w:type="dxa"/>
            <w:tcBorders>
              <w:top w:val="nil"/>
              <w:left w:val="nil"/>
              <w:bottom w:val="single" w:sz="4" w:space="0" w:color="auto"/>
              <w:right w:val="single" w:sz="4" w:space="0" w:color="auto"/>
            </w:tcBorders>
            <w:shd w:val="clear" w:color="auto" w:fill="auto"/>
            <w:noWrap/>
            <w:vAlign w:val="center"/>
            <w:hideMark/>
          </w:tcPr>
          <w:p w14:paraId="029E24E5"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07FA15C0"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3B570583"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2F431F65"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3D18335B"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6</w:t>
            </w:r>
          </w:p>
        </w:tc>
        <w:tc>
          <w:tcPr>
            <w:tcW w:w="1240" w:type="dxa"/>
            <w:tcBorders>
              <w:top w:val="nil"/>
              <w:left w:val="nil"/>
              <w:bottom w:val="single" w:sz="4" w:space="0" w:color="auto"/>
              <w:right w:val="single" w:sz="4" w:space="0" w:color="auto"/>
            </w:tcBorders>
            <w:shd w:val="clear" w:color="auto" w:fill="auto"/>
            <w:noWrap/>
            <w:vAlign w:val="center"/>
            <w:hideMark/>
          </w:tcPr>
          <w:p w14:paraId="6476FB17"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399,122</w:t>
            </w:r>
          </w:p>
        </w:tc>
        <w:tc>
          <w:tcPr>
            <w:tcW w:w="1240" w:type="dxa"/>
            <w:tcBorders>
              <w:top w:val="nil"/>
              <w:left w:val="nil"/>
              <w:bottom w:val="single" w:sz="4" w:space="0" w:color="auto"/>
              <w:right w:val="single" w:sz="4" w:space="0" w:color="auto"/>
            </w:tcBorders>
            <w:shd w:val="clear" w:color="auto" w:fill="auto"/>
            <w:noWrap/>
            <w:vAlign w:val="center"/>
            <w:hideMark/>
          </w:tcPr>
          <w:p w14:paraId="438B9F63"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145,010</w:t>
            </w:r>
          </w:p>
        </w:tc>
        <w:tc>
          <w:tcPr>
            <w:tcW w:w="1240" w:type="dxa"/>
            <w:tcBorders>
              <w:top w:val="nil"/>
              <w:left w:val="nil"/>
              <w:bottom w:val="single" w:sz="4" w:space="0" w:color="auto"/>
              <w:right w:val="single" w:sz="4" w:space="0" w:color="auto"/>
            </w:tcBorders>
            <w:shd w:val="clear" w:color="auto" w:fill="auto"/>
            <w:noWrap/>
            <w:vAlign w:val="center"/>
            <w:hideMark/>
          </w:tcPr>
          <w:p w14:paraId="5E6E605F"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4B73FA52"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505A3663"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147B57BF"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5AE1F61A"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8</w:t>
            </w:r>
          </w:p>
        </w:tc>
        <w:tc>
          <w:tcPr>
            <w:tcW w:w="1240" w:type="dxa"/>
            <w:tcBorders>
              <w:top w:val="nil"/>
              <w:left w:val="nil"/>
              <w:bottom w:val="single" w:sz="4" w:space="0" w:color="auto"/>
              <w:right w:val="single" w:sz="4" w:space="0" w:color="auto"/>
            </w:tcBorders>
            <w:shd w:val="clear" w:color="auto" w:fill="auto"/>
            <w:noWrap/>
            <w:vAlign w:val="center"/>
            <w:hideMark/>
          </w:tcPr>
          <w:p w14:paraId="29AB3ABC"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346,026</w:t>
            </w:r>
          </w:p>
        </w:tc>
        <w:tc>
          <w:tcPr>
            <w:tcW w:w="1240" w:type="dxa"/>
            <w:tcBorders>
              <w:top w:val="nil"/>
              <w:left w:val="nil"/>
              <w:bottom w:val="single" w:sz="4" w:space="0" w:color="auto"/>
              <w:right w:val="single" w:sz="4" w:space="0" w:color="auto"/>
            </w:tcBorders>
            <w:shd w:val="clear" w:color="auto" w:fill="auto"/>
            <w:noWrap/>
            <w:vAlign w:val="center"/>
            <w:hideMark/>
          </w:tcPr>
          <w:p w14:paraId="28F8F85E"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22,670</w:t>
            </w:r>
          </w:p>
        </w:tc>
        <w:tc>
          <w:tcPr>
            <w:tcW w:w="1240" w:type="dxa"/>
            <w:tcBorders>
              <w:top w:val="nil"/>
              <w:left w:val="nil"/>
              <w:bottom w:val="single" w:sz="4" w:space="0" w:color="auto"/>
              <w:right w:val="single" w:sz="4" w:space="0" w:color="auto"/>
            </w:tcBorders>
            <w:shd w:val="clear" w:color="auto" w:fill="auto"/>
            <w:noWrap/>
            <w:vAlign w:val="center"/>
            <w:hideMark/>
          </w:tcPr>
          <w:p w14:paraId="725CFF38"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74B7F5B6"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4F9B4C9C"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2FE543C4"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09657AD7"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9</w:t>
            </w:r>
          </w:p>
        </w:tc>
        <w:tc>
          <w:tcPr>
            <w:tcW w:w="1240" w:type="dxa"/>
            <w:tcBorders>
              <w:top w:val="nil"/>
              <w:left w:val="nil"/>
              <w:bottom w:val="single" w:sz="4" w:space="0" w:color="auto"/>
              <w:right w:val="single" w:sz="4" w:space="0" w:color="auto"/>
            </w:tcBorders>
            <w:shd w:val="clear" w:color="auto" w:fill="auto"/>
            <w:noWrap/>
            <w:vAlign w:val="center"/>
            <w:hideMark/>
          </w:tcPr>
          <w:p w14:paraId="15264C45"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324,520</w:t>
            </w:r>
          </w:p>
        </w:tc>
        <w:tc>
          <w:tcPr>
            <w:tcW w:w="1240" w:type="dxa"/>
            <w:tcBorders>
              <w:top w:val="nil"/>
              <w:left w:val="nil"/>
              <w:bottom w:val="single" w:sz="4" w:space="0" w:color="auto"/>
              <w:right w:val="single" w:sz="4" w:space="0" w:color="auto"/>
            </w:tcBorders>
            <w:shd w:val="clear" w:color="auto" w:fill="auto"/>
            <w:noWrap/>
            <w:vAlign w:val="center"/>
            <w:hideMark/>
          </w:tcPr>
          <w:p w14:paraId="7948B573"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39,925</w:t>
            </w:r>
          </w:p>
        </w:tc>
        <w:tc>
          <w:tcPr>
            <w:tcW w:w="1240" w:type="dxa"/>
            <w:tcBorders>
              <w:top w:val="nil"/>
              <w:left w:val="nil"/>
              <w:bottom w:val="single" w:sz="4" w:space="0" w:color="auto"/>
              <w:right w:val="single" w:sz="4" w:space="0" w:color="auto"/>
            </w:tcBorders>
            <w:shd w:val="clear" w:color="auto" w:fill="auto"/>
            <w:noWrap/>
            <w:vAlign w:val="center"/>
            <w:hideMark/>
          </w:tcPr>
          <w:p w14:paraId="7565FA6E"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64453F53"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2D644DDE"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13D6E75F"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3676F42A"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10</w:t>
            </w:r>
          </w:p>
        </w:tc>
        <w:tc>
          <w:tcPr>
            <w:tcW w:w="1240" w:type="dxa"/>
            <w:tcBorders>
              <w:top w:val="nil"/>
              <w:left w:val="nil"/>
              <w:bottom w:val="single" w:sz="4" w:space="0" w:color="auto"/>
              <w:right w:val="single" w:sz="4" w:space="0" w:color="auto"/>
            </w:tcBorders>
            <w:shd w:val="clear" w:color="auto" w:fill="auto"/>
            <w:noWrap/>
            <w:vAlign w:val="center"/>
            <w:hideMark/>
          </w:tcPr>
          <w:p w14:paraId="0C81C222"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371,215</w:t>
            </w:r>
          </w:p>
        </w:tc>
        <w:tc>
          <w:tcPr>
            <w:tcW w:w="1240" w:type="dxa"/>
            <w:tcBorders>
              <w:top w:val="nil"/>
              <w:left w:val="nil"/>
              <w:bottom w:val="single" w:sz="4" w:space="0" w:color="auto"/>
              <w:right w:val="single" w:sz="4" w:space="0" w:color="auto"/>
            </w:tcBorders>
            <w:shd w:val="clear" w:color="auto" w:fill="auto"/>
            <w:noWrap/>
            <w:vAlign w:val="center"/>
            <w:hideMark/>
          </w:tcPr>
          <w:p w14:paraId="690141C7"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38,910</w:t>
            </w:r>
          </w:p>
        </w:tc>
        <w:tc>
          <w:tcPr>
            <w:tcW w:w="1240" w:type="dxa"/>
            <w:tcBorders>
              <w:top w:val="nil"/>
              <w:left w:val="nil"/>
              <w:bottom w:val="single" w:sz="4" w:space="0" w:color="auto"/>
              <w:right w:val="single" w:sz="4" w:space="0" w:color="auto"/>
            </w:tcBorders>
            <w:shd w:val="clear" w:color="auto" w:fill="auto"/>
            <w:noWrap/>
            <w:vAlign w:val="center"/>
            <w:hideMark/>
          </w:tcPr>
          <w:p w14:paraId="70456EAB"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32B38E3B"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357938F4"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7C0C0EB8"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759D9736"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15</w:t>
            </w:r>
          </w:p>
        </w:tc>
        <w:tc>
          <w:tcPr>
            <w:tcW w:w="1240" w:type="dxa"/>
            <w:tcBorders>
              <w:top w:val="nil"/>
              <w:left w:val="nil"/>
              <w:bottom w:val="single" w:sz="4" w:space="0" w:color="auto"/>
              <w:right w:val="single" w:sz="4" w:space="0" w:color="auto"/>
            </w:tcBorders>
            <w:shd w:val="clear" w:color="auto" w:fill="auto"/>
            <w:noWrap/>
            <w:vAlign w:val="center"/>
            <w:hideMark/>
          </w:tcPr>
          <w:p w14:paraId="39BEE1E3"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304,869</w:t>
            </w:r>
          </w:p>
        </w:tc>
        <w:tc>
          <w:tcPr>
            <w:tcW w:w="1240" w:type="dxa"/>
            <w:tcBorders>
              <w:top w:val="nil"/>
              <w:left w:val="nil"/>
              <w:bottom w:val="single" w:sz="4" w:space="0" w:color="auto"/>
              <w:right w:val="single" w:sz="4" w:space="0" w:color="auto"/>
            </w:tcBorders>
            <w:shd w:val="clear" w:color="auto" w:fill="auto"/>
            <w:noWrap/>
            <w:vAlign w:val="center"/>
            <w:hideMark/>
          </w:tcPr>
          <w:p w14:paraId="6AEC9143"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65,440</w:t>
            </w:r>
          </w:p>
        </w:tc>
        <w:tc>
          <w:tcPr>
            <w:tcW w:w="1240" w:type="dxa"/>
            <w:tcBorders>
              <w:top w:val="nil"/>
              <w:left w:val="nil"/>
              <w:bottom w:val="single" w:sz="4" w:space="0" w:color="auto"/>
              <w:right w:val="single" w:sz="4" w:space="0" w:color="auto"/>
            </w:tcBorders>
            <w:shd w:val="clear" w:color="auto" w:fill="auto"/>
            <w:noWrap/>
            <w:vAlign w:val="center"/>
            <w:hideMark/>
          </w:tcPr>
          <w:p w14:paraId="108DA257"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505,000</w:t>
            </w:r>
          </w:p>
        </w:tc>
        <w:tc>
          <w:tcPr>
            <w:tcW w:w="1240" w:type="dxa"/>
            <w:tcBorders>
              <w:top w:val="nil"/>
              <w:left w:val="nil"/>
              <w:bottom w:val="single" w:sz="4" w:space="0" w:color="auto"/>
              <w:right w:val="single" w:sz="8" w:space="0" w:color="auto"/>
            </w:tcBorders>
            <w:shd w:val="clear" w:color="auto" w:fill="auto"/>
            <w:noWrap/>
            <w:vAlign w:val="center"/>
            <w:hideMark/>
          </w:tcPr>
          <w:p w14:paraId="2499A5C5"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265,250</w:t>
            </w:r>
          </w:p>
        </w:tc>
      </w:tr>
      <w:tr w:rsidR="00097288" w:rsidRPr="00AB4D16" w14:paraId="428C50F4" w14:textId="77777777" w:rsidTr="00421756">
        <w:trPr>
          <w:trHeight w:val="288"/>
          <w:jc w:val="center"/>
        </w:trPr>
        <w:tc>
          <w:tcPr>
            <w:tcW w:w="124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68ABFF0"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102</w:t>
            </w:r>
          </w:p>
        </w:tc>
        <w:tc>
          <w:tcPr>
            <w:tcW w:w="1240" w:type="dxa"/>
            <w:tcBorders>
              <w:top w:val="nil"/>
              <w:left w:val="nil"/>
              <w:bottom w:val="single" w:sz="4" w:space="0" w:color="auto"/>
              <w:right w:val="single" w:sz="4" w:space="0" w:color="auto"/>
            </w:tcBorders>
            <w:shd w:val="clear" w:color="auto" w:fill="auto"/>
            <w:noWrap/>
            <w:vAlign w:val="center"/>
            <w:hideMark/>
          </w:tcPr>
          <w:p w14:paraId="13F1FEC1"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101</w:t>
            </w:r>
          </w:p>
        </w:tc>
        <w:tc>
          <w:tcPr>
            <w:tcW w:w="1240" w:type="dxa"/>
            <w:tcBorders>
              <w:top w:val="nil"/>
              <w:left w:val="nil"/>
              <w:bottom w:val="single" w:sz="4" w:space="0" w:color="auto"/>
              <w:right w:val="single" w:sz="4" w:space="0" w:color="auto"/>
            </w:tcBorders>
            <w:shd w:val="clear" w:color="auto" w:fill="auto"/>
            <w:noWrap/>
            <w:vAlign w:val="center"/>
            <w:hideMark/>
          </w:tcPr>
          <w:p w14:paraId="45C6FE2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0,000</w:t>
            </w:r>
          </w:p>
        </w:tc>
        <w:tc>
          <w:tcPr>
            <w:tcW w:w="1240" w:type="dxa"/>
            <w:tcBorders>
              <w:top w:val="nil"/>
              <w:left w:val="nil"/>
              <w:bottom w:val="single" w:sz="4" w:space="0" w:color="auto"/>
              <w:right w:val="single" w:sz="4" w:space="0" w:color="auto"/>
            </w:tcBorders>
            <w:shd w:val="clear" w:color="auto" w:fill="auto"/>
            <w:noWrap/>
            <w:vAlign w:val="center"/>
            <w:hideMark/>
          </w:tcPr>
          <w:p w14:paraId="7E11791B"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208,500</w:t>
            </w:r>
          </w:p>
        </w:tc>
        <w:tc>
          <w:tcPr>
            <w:tcW w:w="1240" w:type="dxa"/>
            <w:tcBorders>
              <w:top w:val="nil"/>
              <w:left w:val="nil"/>
              <w:bottom w:val="single" w:sz="4" w:space="0" w:color="auto"/>
              <w:right w:val="single" w:sz="4" w:space="0" w:color="auto"/>
            </w:tcBorders>
            <w:shd w:val="clear" w:color="auto" w:fill="auto"/>
            <w:noWrap/>
            <w:vAlign w:val="center"/>
            <w:hideMark/>
          </w:tcPr>
          <w:p w14:paraId="7F5FF791"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500,000</w:t>
            </w:r>
          </w:p>
        </w:tc>
        <w:tc>
          <w:tcPr>
            <w:tcW w:w="1240" w:type="dxa"/>
            <w:tcBorders>
              <w:top w:val="nil"/>
              <w:left w:val="nil"/>
              <w:bottom w:val="single" w:sz="4" w:space="0" w:color="auto"/>
              <w:right w:val="single" w:sz="8" w:space="0" w:color="auto"/>
            </w:tcBorders>
            <w:shd w:val="clear" w:color="auto" w:fill="auto"/>
            <w:noWrap/>
            <w:vAlign w:val="center"/>
            <w:hideMark/>
          </w:tcPr>
          <w:p w14:paraId="1FA97222"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200,000</w:t>
            </w:r>
          </w:p>
        </w:tc>
      </w:tr>
      <w:tr w:rsidR="00097288" w:rsidRPr="00AB4D16" w14:paraId="163789F6"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1C0A68E0"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566610BF"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6</w:t>
            </w:r>
          </w:p>
        </w:tc>
        <w:tc>
          <w:tcPr>
            <w:tcW w:w="1240" w:type="dxa"/>
            <w:tcBorders>
              <w:top w:val="nil"/>
              <w:left w:val="nil"/>
              <w:bottom w:val="single" w:sz="4" w:space="0" w:color="auto"/>
              <w:right w:val="single" w:sz="4" w:space="0" w:color="auto"/>
            </w:tcBorders>
            <w:shd w:val="clear" w:color="auto" w:fill="auto"/>
            <w:noWrap/>
            <w:vAlign w:val="center"/>
            <w:hideMark/>
          </w:tcPr>
          <w:p w14:paraId="249D5225"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2,004</w:t>
            </w:r>
          </w:p>
        </w:tc>
        <w:tc>
          <w:tcPr>
            <w:tcW w:w="1240" w:type="dxa"/>
            <w:tcBorders>
              <w:top w:val="nil"/>
              <w:left w:val="nil"/>
              <w:bottom w:val="single" w:sz="4" w:space="0" w:color="auto"/>
              <w:right w:val="single" w:sz="4" w:space="0" w:color="auto"/>
            </w:tcBorders>
            <w:shd w:val="clear" w:color="auto" w:fill="auto"/>
            <w:noWrap/>
            <w:vAlign w:val="center"/>
            <w:hideMark/>
          </w:tcPr>
          <w:p w14:paraId="4265185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63,530</w:t>
            </w:r>
          </w:p>
        </w:tc>
        <w:tc>
          <w:tcPr>
            <w:tcW w:w="1240" w:type="dxa"/>
            <w:tcBorders>
              <w:top w:val="nil"/>
              <w:left w:val="nil"/>
              <w:bottom w:val="single" w:sz="4" w:space="0" w:color="auto"/>
              <w:right w:val="single" w:sz="4" w:space="0" w:color="auto"/>
            </w:tcBorders>
            <w:shd w:val="clear" w:color="auto" w:fill="auto"/>
            <w:noWrap/>
            <w:vAlign w:val="center"/>
            <w:hideMark/>
          </w:tcPr>
          <w:p w14:paraId="3B641667"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09BC41DE"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5367835C"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6BB47190"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0475A14B"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7</w:t>
            </w:r>
          </w:p>
        </w:tc>
        <w:tc>
          <w:tcPr>
            <w:tcW w:w="1240" w:type="dxa"/>
            <w:tcBorders>
              <w:top w:val="nil"/>
              <w:left w:val="nil"/>
              <w:bottom w:val="single" w:sz="4" w:space="0" w:color="auto"/>
              <w:right w:val="single" w:sz="4" w:space="0" w:color="auto"/>
            </w:tcBorders>
            <w:shd w:val="clear" w:color="auto" w:fill="auto"/>
            <w:noWrap/>
            <w:vAlign w:val="center"/>
            <w:hideMark/>
          </w:tcPr>
          <w:p w14:paraId="2FB97704"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20,483</w:t>
            </w:r>
          </w:p>
        </w:tc>
        <w:tc>
          <w:tcPr>
            <w:tcW w:w="1240" w:type="dxa"/>
            <w:tcBorders>
              <w:top w:val="nil"/>
              <w:left w:val="nil"/>
              <w:bottom w:val="single" w:sz="4" w:space="0" w:color="auto"/>
              <w:right w:val="single" w:sz="4" w:space="0" w:color="auto"/>
            </w:tcBorders>
            <w:shd w:val="clear" w:color="auto" w:fill="auto"/>
            <w:noWrap/>
            <w:vAlign w:val="center"/>
            <w:hideMark/>
          </w:tcPr>
          <w:p w14:paraId="791793D7"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6,325</w:t>
            </w:r>
          </w:p>
        </w:tc>
        <w:tc>
          <w:tcPr>
            <w:tcW w:w="1240" w:type="dxa"/>
            <w:tcBorders>
              <w:top w:val="nil"/>
              <w:left w:val="nil"/>
              <w:bottom w:val="single" w:sz="4" w:space="0" w:color="auto"/>
              <w:right w:val="single" w:sz="4" w:space="0" w:color="auto"/>
            </w:tcBorders>
            <w:shd w:val="clear" w:color="auto" w:fill="auto"/>
            <w:noWrap/>
            <w:vAlign w:val="center"/>
            <w:hideMark/>
          </w:tcPr>
          <w:p w14:paraId="188F9293"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702,500</w:t>
            </w:r>
          </w:p>
        </w:tc>
        <w:tc>
          <w:tcPr>
            <w:tcW w:w="1240" w:type="dxa"/>
            <w:tcBorders>
              <w:top w:val="nil"/>
              <w:left w:val="nil"/>
              <w:bottom w:val="single" w:sz="4" w:space="0" w:color="auto"/>
              <w:right w:val="single" w:sz="8" w:space="0" w:color="auto"/>
            </w:tcBorders>
            <w:shd w:val="clear" w:color="auto" w:fill="auto"/>
            <w:noWrap/>
            <w:vAlign w:val="center"/>
            <w:hideMark/>
          </w:tcPr>
          <w:p w14:paraId="56F6C16E"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202,000</w:t>
            </w:r>
          </w:p>
        </w:tc>
      </w:tr>
      <w:tr w:rsidR="00097288" w:rsidRPr="00AB4D16" w14:paraId="25E2233B" w14:textId="77777777" w:rsidTr="00421756">
        <w:trPr>
          <w:trHeight w:val="288"/>
          <w:jc w:val="center"/>
        </w:trPr>
        <w:tc>
          <w:tcPr>
            <w:tcW w:w="1240" w:type="dxa"/>
            <w:vMerge/>
            <w:tcBorders>
              <w:top w:val="nil"/>
              <w:left w:val="single" w:sz="8" w:space="0" w:color="auto"/>
              <w:bottom w:val="single" w:sz="4" w:space="0" w:color="auto"/>
              <w:right w:val="single" w:sz="4" w:space="0" w:color="auto"/>
            </w:tcBorders>
            <w:vAlign w:val="center"/>
            <w:hideMark/>
          </w:tcPr>
          <w:p w14:paraId="45273790"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0C8B72AC"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23</w:t>
            </w:r>
          </w:p>
        </w:tc>
        <w:tc>
          <w:tcPr>
            <w:tcW w:w="1240" w:type="dxa"/>
            <w:tcBorders>
              <w:top w:val="nil"/>
              <w:left w:val="nil"/>
              <w:bottom w:val="single" w:sz="4" w:space="0" w:color="auto"/>
              <w:right w:val="single" w:sz="4" w:space="0" w:color="auto"/>
            </w:tcBorders>
            <w:shd w:val="clear" w:color="auto" w:fill="auto"/>
            <w:noWrap/>
            <w:vAlign w:val="center"/>
            <w:hideMark/>
          </w:tcPr>
          <w:p w14:paraId="5CBADE6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60,839</w:t>
            </w:r>
          </w:p>
        </w:tc>
        <w:tc>
          <w:tcPr>
            <w:tcW w:w="1240" w:type="dxa"/>
            <w:tcBorders>
              <w:top w:val="nil"/>
              <w:left w:val="nil"/>
              <w:bottom w:val="single" w:sz="4" w:space="0" w:color="auto"/>
              <w:right w:val="single" w:sz="4" w:space="0" w:color="auto"/>
            </w:tcBorders>
            <w:shd w:val="clear" w:color="auto" w:fill="auto"/>
            <w:noWrap/>
            <w:vAlign w:val="center"/>
            <w:hideMark/>
          </w:tcPr>
          <w:p w14:paraId="07F36F9D"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121,910</w:t>
            </w:r>
          </w:p>
        </w:tc>
        <w:tc>
          <w:tcPr>
            <w:tcW w:w="1240" w:type="dxa"/>
            <w:tcBorders>
              <w:top w:val="nil"/>
              <w:left w:val="nil"/>
              <w:bottom w:val="single" w:sz="4" w:space="0" w:color="auto"/>
              <w:right w:val="single" w:sz="4" w:space="0" w:color="auto"/>
            </w:tcBorders>
            <w:shd w:val="clear" w:color="auto" w:fill="auto"/>
            <w:noWrap/>
            <w:vAlign w:val="center"/>
            <w:hideMark/>
          </w:tcPr>
          <w:p w14:paraId="210D8B1E"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1F9EB067"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4E1C8DBD" w14:textId="77777777" w:rsidTr="00421756">
        <w:trPr>
          <w:trHeight w:val="288"/>
          <w:jc w:val="center"/>
        </w:trPr>
        <w:tc>
          <w:tcPr>
            <w:tcW w:w="12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F6E50AB"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103</w:t>
            </w:r>
          </w:p>
        </w:tc>
        <w:tc>
          <w:tcPr>
            <w:tcW w:w="1240" w:type="dxa"/>
            <w:tcBorders>
              <w:top w:val="nil"/>
              <w:left w:val="nil"/>
              <w:bottom w:val="single" w:sz="4" w:space="0" w:color="auto"/>
              <w:right w:val="single" w:sz="4" w:space="0" w:color="auto"/>
            </w:tcBorders>
            <w:shd w:val="clear" w:color="auto" w:fill="auto"/>
            <w:noWrap/>
            <w:vAlign w:val="center"/>
            <w:hideMark/>
          </w:tcPr>
          <w:p w14:paraId="76199FD6"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102</w:t>
            </w:r>
          </w:p>
        </w:tc>
        <w:tc>
          <w:tcPr>
            <w:tcW w:w="1240" w:type="dxa"/>
            <w:tcBorders>
              <w:top w:val="nil"/>
              <w:left w:val="nil"/>
              <w:bottom w:val="single" w:sz="4" w:space="0" w:color="auto"/>
              <w:right w:val="single" w:sz="4" w:space="0" w:color="auto"/>
            </w:tcBorders>
            <w:shd w:val="clear" w:color="auto" w:fill="auto"/>
            <w:noWrap/>
            <w:vAlign w:val="center"/>
            <w:hideMark/>
          </w:tcPr>
          <w:p w14:paraId="5015CE5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0,000</w:t>
            </w:r>
          </w:p>
        </w:tc>
        <w:tc>
          <w:tcPr>
            <w:tcW w:w="1240" w:type="dxa"/>
            <w:tcBorders>
              <w:top w:val="nil"/>
              <w:left w:val="nil"/>
              <w:bottom w:val="single" w:sz="4" w:space="0" w:color="auto"/>
              <w:right w:val="single" w:sz="4" w:space="0" w:color="auto"/>
            </w:tcBorders>
            <w:shd w:val="clear" w:color="auto" w:fill="auto"/>
            <w:noWrap/>
            <w:vAlign w:val="center"/>
            <w:hideMark/>
          </w:tcPr>
          <w:p w14:paraId="6F9A250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119,740</w:t>
            </w:r>
          </w:p>
        </w:tc>
        <w:tc>
          <w:tcPr>
            <w:tcW w:w="1240" w:type="dxa"/>
            <w:tcBorders>
              <w:top w:val="nil"/>
              <w:left w:val="nil"/>
              <w:bottom w:val="single" w:sz="4" w:space="0" w:color="auto"/>
              <w:right w:val="single" w:sz="4" w:space="0" w:color="auto"/>
            </w:tcBorders>
            <w:shd w:val="clear" w:color="auto" w:fill="auto"/>
            <w:noWrap/>
            <w:vAlign w:val="center"/>
            <w:hideMark/>
          </w:tcPr>
          <w:p w14:paraId="078BE261"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708,500</w:t>
            </w:r>
          </w:p>
        </w:tc>
        <w:tc>
          <w:tcPr>
            <w:tcW w:w="1240" w:type="dxa"/>
            <w:tcBorders>
              <w:top w:val="nil"/>
              <w:left w:val="nil"/>
              <w:bottom w:val="single" w:sz="4" w:space="0" w:color="auto"/>
              <w:right w:val="single" w:sz="8" w:space="0" w:color="auto"/>
            </w:tcBorders>
            <w:shd w:val="clear" w:color="auto" w:fill="auto"/>
            <w:noWrap/>
            <w:vAlign w:val="center"/>
            <w:hideMark/>
          </w:tcPr>
          <w:p w14:paraId="1C784C87"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200,000</w:t>
            </w:r>
          </w:p>
        </w:tc>
      </w:tr>
      <w:tr w:rsidR="00097288" w:rsidRPr="00AB4D16" w14:paraId="3C28A103"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38767C6E"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34904999"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5</w:t>
            </w:r>
          </w:p>
        </w:tc>
        <w:tc>
          <w:tcPr>
            <w:tcW w:w="1240" w:type="dxa"/>
            <w:tcBorders>
              <w:top w:val="nil"/>
              <w:left w:val="nil"/>
              <w:bottom w:val="single" w:sz="4" w:space="0" w:color="auto"/>
              <w:right w:val="single" w:sz="4" w:space="0" w:color="auto"/>
            </w:tcBorders>
            <w:shd w:val="clear" w:color="auto" w:fill="auto"/>
            <w:noWrap/>
            <w:vAlign w:val="center"/>
            <w:hideMark/>
          </w:tcPr>
          <w:p w14:paraId="1E6450EB"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60,850</w:t>
            </w:r>
          </w:p>
        </w:tc>
        <w:tc>
          <w:tcPr>
            <w:tcW w:w="1240" w:type="dxa"/>
            <w:tcBorders>
              <w:top w:val="nil"/>
              <w:left w:val="nil"/>
              <w:bottom w:val="single" w:sz="4" w:space="0" w:color="auto"/>
              <w:right w:val="single" w:sz="4" w:space="0" w:color="auto"/>
            </w:tcBorders>
            <w:shd w:val="clear" w:color="auto" w:fill="auto"/>
            <w:noWrap/>
            <w:vAlign w:val="center"/>
            <w:hideMark/>
          </w:tcPr>
          <w:p w14:paraId="09811526"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107,340</w:t>
            </w:r>
          </w:p>
        </w:tc>
        <w:tc>
          <w:tcPr>
            <w:tcW w:w="1240" w:type="dxa"/>
            <w:tcBorders>
              <w:top w:val="nil"/>
              <w:left w:val="nil"/>
              <w:bottom w:val="single" w:sz="4" w:space="0" w:color="auto"/>
              <w:right w:val="single" w:sz="4" w:space="0" w:color="auto"/>
            </w:tcBorders>
            <w:shd w:val="clear" w:color="auto" w:fill="auto"/>
            <w:noWrap/>
            <w:vAlign w:val="center"/>
            <w:hideMark/>
          </w:tcPr>
          <w:p w14:paraId="38151B1C"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1CBDE5E1"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0686095E"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7DB5B35F"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3EAF480F"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11</w:t>
            </w:r>
          </w:p>
        </w:tc>
        <w:tc>
          <w:tcPr>
            <w:tcW w:w="1240" w:type="dxa"/>
            <w:tcBorders>
              <w:top w:val="nil"/>
              <w:left w:val="nil"/>
              <w:bottom w:val="single" w:sz="4" w:space="0" w:color="auto"/>
              <w:right w:val="single" w:sz="4" w:space="0" w:color="auto"/>
            </w:tcBorders>
            <w:shd w:val="clear" w:color="auto" w:fill="auto"/>
            <w:noWrap/>
            <w:vAlign w:val="center"/>
            <w:hideMark/>
          </w:tcPr>
          <w:p w14:paraId="656C4DB9"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92,430</w:t>
            </w:r>
          </w:p>
        </w:tc>
        <w:tc>
          <w:tcPr>
            <w:tcW w:w="1240" w:type="dxa"/>
            <w:tcBorders>
              <w:top w:val="nil"/>
              <w:left w:val="nil"/>
              <w:bottom w:val="single" w:sz="4" w:space="0" w:color="auto"/>
              <w:right w:val="single" w:sz="4" w:space="0" w:color="auto"/>
            </w:tcBorders>
            <w:shd w:val="clear" w:color="auto" w:fill="auto"/>
            <w:noWrap/>
            <w:vAlign w:val="center"/>
            <w:hideMark/>
          </w:tcPr>
          <w:p w14:paraId="06EEB017"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116,010</w:t>
            </w:r>
          </w:p>
        </w:tc>
        <w:tc>
          <w:tcPr>
            <w:tcW w:w="1240" w:type="dxa"/>
            <w:tcBorders>
              <w:top w:val="nil"/>
              <w:left w:val="nil"/>
              <w:bottom w:val="single" w:sz="4" w:space="0" w:color="auto"/>
              <w:right w:val="single" w:sz="4" w:space="0" w:color="auto"/>
            </w:tcBorders>
            <w:shd w:val="clear" w:color="auto" w:fill="auto"/>
            <w:noWrap/>
            <w:vAlign w:val="center"/>
            <w:hideMark/>
          </w:tcPr>
          <w:p w14:paraId="0DE61BD4"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4FC653B4"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060472B8"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5F2220FB"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3B58221D"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12</w:t>
            </w:r>
          </w:p>
        </w:tc>
        <w:tc>
          <w:tcPr>
            <w:tcW w:w="1240" w:type="dxa"/>
            <w:tcBorders>
              <w:top w:val="nil"/>
              <w:left w:val="nil"/>
              <w:bottom w:val="single" w:sz="4" w:space="0" w:color="auto"/>
              <w:right w:val="single" w:sz="4" w:space="0" w:color="auto"/>
            </w:tcBorders>
            <w:shd w:val="clear" w:color="auto" w:fill="auto"/>
            <w:noWrap/>
            <w:vAlign w:val="center"/>
            <w:hideMark/>
          </w:tcPr>
          <w:p w14:paraId="3F217FB6"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101,607</w:t>
            </w:r>
          </w:p>
        </w:tc>
        <w:tc>
          <w:tcPr>
            <w:tcW w:w="1240" w:type="dxa"/>
            <w:tcBorders>
              <w:top w:val="nil"/>
              <w:left w:val="nil"/>
              <w:bottom w:val="single" w:sz="4" w:space="0" w:color="auto"/>
              <w:right w:val="single" w:sz="4" w:space="0" w:color="auto"/>
            </w:tcBorders>
            <w:shd w:val="clear" w:color="auto" w:fill="auto"/>
            <w:noWrap/>
            <w:vAlign w:val="center"/>
            <w:hideMark/>
          </w:tcPr>
          <w:p w14:paraId="032D4668"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97,860</w:t>
            </w:r>
          </w:p>
        </w:tc>
        <w:tc>
          <w:tcPr>
            <w:tcW w:w="1240" w:type="dxa"/>
            <w:tcBorders>
              <w:top w:val="nil"/>
              <w:left w:val="nil"/>
              <w:bottom w:val="single" w:sz="4" w:space="0" w:color="auto"/>
              <w:right w:val="single" w:sz="4" w:space="0" w:color="auto"/>
            </w:tcBorders>
            <w:shd w:val="clear" w:color="auto" w:fill="auto"/>
            <w:noWrap/>
            <w:vAlign w:val="center"/>
            <w:hideMark/>
          </w:tcPr>
          <w:p w14:paraId="7AF2BCB9"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4D3F0736"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1AE1855F"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73B1B6FC"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03C5DFF4"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13</w:t>
            </w:r>
          </w:p>
        </w:tc>
        <w:tc>
          <w:tcPr>
            <w:tcW w:w="1240" w:type="dxa"/>
            <w:tcBorders>
              <w:top w:val="nil"/>
              <w:left w:val="nil"/>
              <w:bottom w:val="single" w:sz="4" w:space="0" w:color="auto"/>
              <w:right w:val="single" w:sz="4" w:space="0" w:color="auto"/>
            </w:tcBorders>
            <w:shd w:val="clear" w:color="auto" w:fill="auto"/>
            <w:noWrap/>
            <w:vAlign w:val="center"/>
            <w:hideMark/>
          </w:tcPr>
          <w:p w14:paraId="592D5799"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110,908</w:t>
            </w:r>
          </w:p>
        </w:tc>
        <w:tc>
          <w:tcPr>
            <w:tcW w:w="1240" w:type="dxa"/>
            <w:tcBorders>
              <w:top w:val="nil"/>
              <w:left w:val="nil"/>
              <w:bottom w:val="single" w:sz="4" w:space="0" w:color="auto"/>
              <w:right w:val="single" w:sz="4" w:space="0" w:color="auto"/>
            </w:tcBorders>
            <w:shd w:val="clear" w:color="auto" w:fill="auto"/>
            <w:noWrap/>
            <w:vAlign w:val="center"/>
            <w:hideMark/>
          </w:tcPr>
          <w:p w14:paraId="3B867F1F"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107,690</w:t>
            </w:r>
          </w:p>
        </w:tc>
        <w:tc>
          <w:tcPr>
            <w:tcW w:w="1240" w:type="dxa"/>
            <w:tcBorders>
              <w:top w:val="nil"/>
              <w:left w:val="nil"/>
              <w:bottom w:val="single" w:sz="4" w:space="0" w:color="auto"/>
              <w:right w:val="single" w:sz="4" w:space="0" w:color="auto"/>
            </w:tcBorders>
            <w:shd w:val="clear" w:color="auto" w:fill="auto"/>
            <w:noWrap/>
            <w:vAlign w:val="center"/>
            <w:hideMark/>
          </w:tcPr>
          <w:p w14:paraId="31C78960"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4EEDFBCB"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2392A0EE"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58C65332"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4B727C28"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14</w:t>
            </w:r>
          </w:p>
        </w:tc>
        <w:tc>
          <w:tcPr>
            <w:tcW w:w="1240" w:type="dxa"/>
            <w:tcBorders>
              <w:top w:val="nil"/>
              <w:left w:val="nil"/>
              <w:bottom w:val="single" w:sz="4" w:space="0" w:color="auto"/>
              <w:right w:val="single" w:sz="4" w:space="0" w:color="auto"/>
            </w:tcBorders>
            <w:shd w:val="clear" w:color="auto" w:fill="auto"/>
            <w:noWrap/>
            <w:vAlign w:val="center"/>
            <w:hideMark/>
          </w:tcPr>
          <w:p w14:paraId="0211DFF4"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119,843</w:t>
            </w:r>
          </w:p>
        </w:tc>
        <w:tc>
          <w:tcPr>
            <w:tcW w:w="1240" w:type="dxa"/>
            <w:tcBorders>
              <w:top w:val="nil"/>
              <w:left w:val="nil"/>
              <w:bottom w:val="single" w:sz="4" w:space="0" w:color="auto"/>
              <w:right w:val="single" w:sz="4" w:space="0" w:color="auto"/>
            </w:tcBorders>
            <w:shd w:val="clear" w:color="auto" w:fill="auto"/>
            <w:noWrap/>
            <w:vAlign w:val="center"/>
            <w:hideMark/>
          </w:tcPr>
          <w:p w14:paraId="02C949D1"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104,060</w:t>
            </w:r>
          </w:p>
        </w:tc>
        <w:tc>
          <w:tcPr>
            <w:tcW w:w="1240" w:type="dxa"/>
            <w:tcBorders>
              <w:top w:val="nil"/>
              <w:left w:val="nil"/>
              <w:bottom w:val="single" w:sz="4" w:space="0" w:color="auto"/>
              <w:right w:val="single" w:sz="4" w:space="0" w:color="auto"/>
            </w:tcBorders>
            <w:shd w:val="clear" w:color="auto" w:fill="auto"/>
            <w:noWrap/>
            <w:vAlign w:val="center"/>
            <w:hideMark/>
          </w:tcPr>
          <w:p w14:paraId="7F2196EA"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46A7847E"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04A9A35C"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4B34850E"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38E14593"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16</w:t>
            </w:r>
          </w:p>
        </w:tc>
        <w:tc>
          <w:tcPr>
            <w:tcW w:w="1240" w:type="dxa"/>
            <w:tcBorders>
              <w:top w:val="nil"/>
              <w:left w:val="nil"/>
              <w:bottom w:val="single" w:sz="4" w:space="0" w:color="auto"/>
              <w:right w:val="single" w:sz="4" w:space="0" w:color="auto"/>
            </w:tcBorders>
            <w:shd w:val="clear" w:color="auto" w:fill="auto"/>
            <w:noWrap/>
            <w:vAlign w:val="center"/>
            <w:hideMark/>
          </w:tcPr>
          <w:p w14:paraId="3536E9ED"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115,401</w:t>
            </w:r>
          </w:p>
        </w:tc>
        <w:tc>
          <w:tcPr>
            <w:tcW w:w="1240" w:type="dxa"/>
            <w:tcBorders>
              <w:top w:val="nil"/>
              <w:left w:val="nil"/>
              <w:bottom w:val="single" w:sz="4" w:space="0" w:color="auto"/>
              <w:right w:val="single" w:sz="4" w:space="0" w:color="auto"/>
            </w:tcBorders>
            <w:shd w:val="clear" w:color="auto" w:fill="auto"/>
            <w:noWrap/>
            <w:vAlign w:val="center"/>
            <w:hideMark/>
          </w:tcPr>
          <w:p w14:paraId="16B8F48E"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130,190</w:t>
            </w:r>
          </w:p>
        </w:tc>
        <w:tc>
          <w:tcPr>
            <w:tcW w:w="1240" w:type="dxa"/>
            <w:tcBorders>
              <w:top w:val="nil"/>
              <w:left w:val="nil"/>
              <w:bottom w:val="single" w:sz="4" w:space="0" w:color="auto"/>
              <w:right w:val="single" w:sz="4" w:space="0" w:color="auto"/>
            </w:tcBorders>
            <w:shd w:val="clear" w:color="auto" w:fill="auto"/>
            <w:noWrap/>
            <w:vAlign w:val="center"/>
            <w:hideMark/>
          </w:tcPr>
          <w:p w14:paraId="508A9BB0"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7083A04D"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41911CC7"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7AECBDC9"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6739BF27"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17</w:t>
            </w:r>
          </w:p>
        </w:tc>
        <w:tc>
          <w:tcPr>
            <w:tcW w:w="1240" w:type="dxa"/>
            <w:tcBorders>
              <w:top w:val="nil"/>
              <w:left w:val="nil"/>
              <w:bottom w:val="single" w:sz="4" w:space="0" w:color="auto"/>
              <w:right w:val="single" w:sz="4" w:space="0" w:color="auto"/>
            </w:tcBorders>
            <w:shd w:val="clear" w:color="auto" w:fill="auto"/>
            <w:noWrap/>
            <w:vAlign w:val="center"/>
            <w:hideMark/>
          </w:tcPr>
          <w:p w14:paraId="2D67342E"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112,174</w:t>
            </w:r>
          </w:p>
        </w:tc>
        <w:tc>
          <w:tcPr>
            <w:tcW w:w="1240" w:type="dxa"/>
            <w:tcBorders>
              <w:top w:val="nil"/>
              <w:left w:val="nil"/>
              <w:bottom w:val="single" w:sz="4" w:space="0" w:color="auto"/>
              <w:right w:val="single" w:sz="4" w:space="0" w:color="auto"/>
            </w:tcBorders>
            <w:shd w:val="clear" w:color="auto" w:fill="auto"/>
            <w:noWrap/>
            <w:vAlign w:val="center"/>
            <w:hideMark/>
          </w:tcPr>
          <w:p w14:paraId="6B498999"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118,640</w:t>
            </w:r>
          </w:p>
        </w:tc>
        <w:tc>
          <w:tcPr>
            <w:tcW w:w="1240" w:type="dxa"/>
            <w:tcBorders>
              <w:top w:val="nil"/>
              <w:left w:val="nil"/>
              <w:bottom w:val="single" w:sz="4" w:space="0" w:color="auto"/>
              <w:right w:val="single" w:sz="4" w:space="0" w:color="auto"/>
            </w:tcBorders>
            <w:shd w:val="clear" w:color="auto" w:fill="auto"/>
            <w:noWrap/>
            <w:vAlign w:val="center"/>
            <w:hideMark/>
          </w:tcPr>
          <w:p w14:paraId="7F3097F5"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06428912"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7E1D70B6"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7709E2B2"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514AAFCA"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18</w:t>
            </w:r>
          </w:p>
        </w:tc>
        <w:tc>
          <w:tcPr>
            <w:tcW w:w="1240" w:type="dxa"/>
            <w:tcBorders>
              <w:top w:val="nil"/>
              <w:left w:val="nil"/>
              <w:bottom w:val="single" w:sz="4" w:space="0" w:color="auto"/>
              <w:right w:val="single" w:sz="4" w:space="0" w:color="auto"/>
            </w:tcBorders>
            <w:shd w:val="clear" w:color="auto" w:fill="auto"/>
            <w:noWrap/>
            <w:vAlign w:val="center"/>
            <w:hideMark/>
          </w:tcPr>
          <w:p w14:paraId="3946AC3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104,271</w:t>
            </w:r>
          </w:p>
        </w:tc>
        <w:tc>
          <w:tcPr>
            <w:tcW w:w="1240" w:type="dxa"/>
            <w:tcBorders>
              <w:top w:val="nil"/>
              <w:left w:val="nil"/>
              <w:bottom w:val="single" w:sz="4" w:space="0" w:color="auto"/>
              <w:right w:val="single" w:sz="4" w:space="0" w:color="auto"/>
            </w:tcBorders>
            <w:shd w:val="clear" w:color="auto" w:fill="auto"/>
            <w:noWrap/>
            <w:vAlign w:val="center"/>
            <w:hideMark/>
          </w:tcPr>
          <w:p w14:paraId="674A10B9"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120,010</w:t>
            </w:r>
          </w:p>
        </w:tc>
        <w:tc>
          <w:tcPr>
            <w:tcW w:w="1240" w:type="dxa"/>
            <w:tcBorders>
              <w:top w:val="nil"/>
              <w:left w:val="nil"/>
              <w:bottom w:val="single" w:sz="4" w:space="0" w:color="auto"/>
              <w:right w:val="single" w:sz="4" w:space="0" w:color="auto"/>
            </w:tcBorders>
            <w:shd w:val="clear" w:color="auto" w:fill="auto"/>
            <w:noWrap/>
            <w:vAlign w:val="center"/>
            <w:hideMark/>
          </w:tcPr>
          <w:p w14:paraId="1F707961"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38ED2E7E"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47FA5D18"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4A79E742"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41A9B39B"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19</w:t>
            </w:r>
          </w:p>
        </w:tc>
        <w:tc>
          <w:tcPr>
            <w:tcW w:w="1240" w:type="dxa"/>
            <w:tcBorders>
              <w:top w:val="nil"/>
              <w:left w:val="nil"/>
              <w:bottom w:val="single" w:sz="4" w:space="0" w:color="auto"/>
              <w:right w:val="single" w:sz="4" w:space="0" w:color="auto"/>
            </w:tcBorders>
            <w:shd w:val="clear" w:color="auto" w:fill="auto"/>
            <w:noWrap/>
            <w:vAlign w:val="center"/>
            <w:hideMark/>
          </w:tcPr>
          <w:p w14:paraId="265C18F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95,449</w:t>
            </w:r>
          </w:p>
        </w:tc>
        <w:tc>
          <w:tcPr>
            <w:tcW w:w="1240" w:type="dxa"/>
            <w:tcBorders>
              <w:top w:val="nil"/>
              <w:left w:val="nil"/>
              <w:bottom w:val="single" w:sz="4" w:space="0" w:color="auto"/>
              <w:right w:val="single" w:sz="4" w:space="0" w:color="auto"/>
            </w:tcBorders>
            <w:shd w:val="clear" w:color="auto" w:fill="auto"/>
            <w:noWrap/>
            <w:vAlign w:val="center"/>
            <w:hideMark/>
          </w:tcPr>
          <w:p w14:paraId="3636F63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91,320</w:t>
            </w:r>
          </w:p>
        </w:tc>
        <w:tc>
          <w:tcPr>
            <w:tcW w:w="1240" w:type="dxa"/>
            <w:tcBorders>
              <w:top w:val="nil"/>
              <w:left w:val="nil"/>
              <w:bottom w:val="single" w:sz="4" w:space="0" w:color="auto"/>
              <w:right w:val="single" w:sz="4" w:space="0" w:color="auto"/>
            </w:tcBorders>
            <w:shd w:val="clear" w:color="auto" w:fill="auto"/>
            <w:noWrap/>
            <w:vAlign w:val="center"/>
            <w:hideMark/>
          </w:tcPr>
          <w:p w14:paraId="7590ECE1"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53DC5D76"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701F3FEE"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6AD24AC4"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208B345F"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20</w:t>
            </w:r>
          </w:p>
        </w:tc>
        <w:tc>
          <w:tcPr>
            <w:tcW w:w="1240" w:type="dxa"/>
            <w:tcBorders>
              <w:top w:val="nil"/>
              <w:left w:val="nil"/>
              <w:bottom w:val="single" w:sz="4" w:space="0" w:color="auto"/>
              <w:right w:val="single" w:sz="4" w:space="0" w:color="auto"/>
            </w:tcBorders>
            <w:shd w:val="clear" w:color="auto" w:fill="auto"/>
            <w:noWrap/>
            <w:vAlign w:val="center"/>
            <w:hideMark/>
          </w:tcPr>
          <w:p w14:paraId="1764DB09"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102,182</w:t>
            </w:r>
          </w:p>
        </w:tc>
        <w:tc>
          <w:tcPr>
            <w:tcW w:w="1240" w:type="dxa"/>
            <w:tcBorders>
              <w:top w:val="nil"/>
              <w:left w:val="nil"/>
              <w:bottom w:val="single" w:sz="4" w:space="0" w:color="auto"/>
              <w:right w:val="single" w:sz="4" w:space="0" w:color="auto"/>
            </w:tcBorders>
            <w:shd w:val="clear" w:color="auto" w:fill="auto"/>
            <w:noWrap/>
            <w:vAlign w:val="center"/>
            <w:hideMark/>
          </w:tcPr>
          <w:p w14:paraId="1333966E"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87,490</w:t>
            </w:r>
          </w:p>
        </w:tc>
        <w:tc>
          <w:tcPr>
            <w:tcW w:w="1240" w:type="dxa"/>
            <w:tcBorders>
              <w:top w:val="nil"/>
              <w:left w:val="nil"/>
              <w:bottom w:val="single" w:sz="4" w:space="0" w:color="auto"/>
              <w:right w:val="single" w:sz="4" w:space="0" w:color="auto"/>
            </w:tcBorders>
            <w:shd w:val="clear" w:color="auto" w:fill="auto"/>
            <w:noWrap/>
            <w:vAlign w:val="center"/>
            <w:hideMark/>
          </w:tcPr>
          <w:p w14:paraId="3D1EA93E"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5C4F7A9A"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3FFF54D6"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79E4936E"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50F8DA79"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21</w:t>
            </w:r>
          </w:p>
        </w:tc>
        <w:tc>
          <w:tcPr>
            <w:tcW w:w="1240" w:type="dxa"/>
            <w:tcBorders>
              <w:top w:val="nil"/>
              <w:left w:val="nil"/>
              <w:bottom w:val="single" w:sz="4" w:space="0" w:color="auto"/>
              <w:right w:val="single" w:sz="4" w:space="0" w:color="auto"/>
            </w:tcBorders>
            <w:shd w:val="clear" w:color="auto" w:fill="auto"/>
            <w:noWrap/>
            <w:vAlign w:val="center"/>
            <w:hideMark/>
          </w:tcPr>
          <w:p w14:paraId="75E22301"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109,706</w:t>
            </w:r>
          </w:p>
        </w:tc>
        <w:tc>
          <w:tcPr>
            <w:tcW w:w="1240" w:type="dxa"/>
            <w:tcBorders>
              <w:top w:val="nil"/>
              <w:left w:val="nil"/>
              <w:bottom w:val="single" w:sz="4" w:space="0" w:color="auto"/>
              <w:right w:val="single" w:sz="4" w:space="0" w:color="auto"/>
            </w:tcBorders>
            <w:shd w:val="clear" w:color="auto" w:fill="auto"/>
            <w:noWrap/>
            <w:vAlign w:val="center"/>
            <w:hideMark/>
          </w:tcPr>
          <w:p w14:paraId="7F65CF67"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78,010</w:t>
            </w:r>
          </w:p>
        </w:tc>
        <w:tc>
          <w:tcPr>
            <w:tcW w:w="1240" w:type="dxa"/>
            <w:tcBorders>
              <w:top w:val="nil"/>
              <w:left w:val="nil"/>
              <w:bottom w:val="single" w:sz="4" w:space="0" w:color="auto"/>
              <w:right w:val="single" w:sz="4" w:space="0" w:color="auto"/>
            </w:tcBorders>
            <w:shd w:val="clear" w:color="auto" w:fill="auto"/>
            <w:noWrap/>
            <w:vAlign w:val="center"/>
            <w:hideMark/>
          </w:tcPr>
          <w:p w14:paraId="7FD28DF0"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4B9C2334"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3E0F43E5"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41667281"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124393C3"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22</w:t>
            </w:r>
          </w:p>
        </w:tc>
        <w:tc>
          <w:tcPr>
            <w:tcW w:w="1240" w:type="dxa"/>
            <w:tcBorders>
              <w:top w:val="nil"/>
              <w:left w:val="nil"/>
              <w:bottom w:val="single" w:sz="4" w:space="0" w:color="auto"/>
              <w:right w:val="single" w:sz="4" w:space="0" w:color="auto"/>
            </w:tcBorders>
            <w:shd w:val="clear" w:color="auto" w:fill="auto"/>
            <w:noWrap/>
            <w:vAlign w:val="center"/>
            <w:hideMark/>
          </w:tcPr>
          <w:p w14:paraId="45884B99"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119,843</w:t>
            </w:r>
          </w:p>
        </w:tc>
        <w:tc>
          <w:tcPr>
            <w:tcW w:w="1240" w:type="dxa"/>
            <w:tcBorders>
              <w:top w:val="nil"/>
              <w:left w:val="nil"/>
              <w:bottom w:val="single" w:sz="4" w:space="0" w:color="auto"/>
              <w:right w:val="single" w:sz="4" w:space="0" w:color="auto"/>
            </w:tcBorders>
            <w:shd w:val="clear" w:color="auto" w:fill="auto"/>
            <w:noWrap/>
            <w:vAlign w:val="center"/>
            <w:hideMark/>
          </w:tcPr>
          <w:p w14:paraId="18C9096C"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53,560</w:t>
            </w:r>
          </w:p>
        </w:tc>
        <w:tc>
          <w:tcPr>
            <w:tcW w:w="1240" w:type="dxa"/>
            <w:tcBorders>
              <w:top w:val="nil"/>
              <w:left w:val="nil"/>
              <w:bottom w:val="single" w:sz="4" w:space="0" w:color="auto"/>
              <w:right w:val="single" w:sz="4" w:space="0" w:color="auto"/>
            </w:tcBorders>
            <w:shd w:val="clear" w:color="auto" w:fill="auto"/>
            <w:noWrap/>
            <w:vAlign w:val="center"/>
            <w:hideMark/>
          </w:tcPr>
          <w:p w14:paraId="737B29BB"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56FCDF4C"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4DFDA6B5" w14:textId="77777777" w:rsidTr="00421756">
        <w:trPr>
          <w:trHeight w:val="288"/>
          <w:jc w:val="center"/>
        </w:trPr>
        <w:tc>
          <w:tcPr>
            <w:tcW w:w="1240" w:type="dxa"/>
            <w:vMerge/>
            <w:tcBorders>
              <w:top w:val="nil"/>
              <w:left w:val="single" w:sz="8" w:space="0" w:color="auto"/>
              <w:bottom w:val="single" w:sz="8" w:space="0" w:color="000000"/>
              <w:right w:val="single" w:sz="4" w:space="0" w:color="auto"/>
            </w:tcBorders>
            <w:vAlign w:val="center"/>
            <w:hideMark/>
          </w:tcPr>
          <w:p w14:paraId="6AAC877F" w14:textId="77777777" w:rsidR="00097288" w:rsidRPr="00AB4D16" w:rsidRDefault="00097288" w:rsidP="00421756">
            <w:pPr>
              <w:rPr>
                <w:rFonts w:ascii="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77D71522"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23</w:t>
            </w:r>
          </w:p>
        </w:tc>
        <w:tc>
          <w:tcPr>
            <w:tcW w:w="1240" w:type="dxa"/>
            <w:tcBorders>
              <w:top w:val="nil"/>
              <w:left w:val="nil"/>
              <w:bottom w:val="single" w:sz="4" w:space="0" w:color="auto"/>
              <w:right w:val="single" w:sz="4" w:space="0" w:color="auto"/>
            </w:tcBorders>
            <w:shd w:val="clear" w:color="auto" w:fill="auto"/>
            <w:noWrap/>
            <w:vAlign w:val="center"/>
            <w:hideMark/>
          </w:tcPr>
          <w:p w14:paraId="1152BF2D"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119,843</w:t>
            </w:r>
          </w:p>
        </w:tc>
        <w:tc>
          <w:tcPr>
            <w:tcW w:w="1240" w:type="dxa"/>
            <w:tcBorders>
              <w:top w:val="nil"/>
              <w:left w:val="nil"/>
              <w:bottom w:val="single" w:sz="4" w:space="0" w:color="auto"/>
              <w:right w:val="single" w:sz="4" w:space="0" w:color="auto"/>
            </w:tcBorders>
            <w:shd w:val="clear" w:color="auto" w:fill="auto"/>
            <w:noWrap/>
            <w:vAlign w:val="center"/>
            <w:hideMark/>
          </w:tcPr>
          <w:p w14:paraId="2E7CE4B6"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6,560</w:t>
            </w:r>
          </w:p>
        </w:tc>
        <w:tc>
          <w:tcPr>
            <w:tcW w:w="1240" w:type="dxa"/>
            <w:tcBorders>
              <w:top w:val="nil"/>
              <w:left w:val="nil"/>
              <w:bottom w:val="single" w:sz="4" w:space="0" w:color="auto"/>
              <w:right w:val="single" w:sz="4" w:space="0" w:color="auto"/>
            </w:tcBorders>
            <w:shd w:val="clear" w:color="auto" w:fill="auto"/>
            <w:noWrap/>
            <w:vAlign w:val="center"/>
            <w:hideMark/>
          </w:tcPr>
          <w:p w14:paraId="085ED8E9"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c>
          <w:tcPr>
            <w:tcW w:w="1240" w:type="dxa"/>
            <w:tcBorders>
              <w:top w:val="nil"/>
              <w:left w:val="nil"/>
              <w:bottom w:val="single" w:sz="4" w:space="0" w:color="auto"/>
              <w:right w:val="single" w:sz="8" w:space="0" w:color="auto"/>
            </w:tcBorders>
            <w:shd w:val="clear" w:color="auto" w:fill="auto"/>
            <w:noWrap/>
            <w:vAlign w:val="center"/>
            <w:hideMark/>
          </w:tcPr>
          <w:p w14:paraId="39B41E5D" w14:textId="77777777" w:rsidR="00097288" w:rsidRPr="00AB4D16" w:rsidRDefault="00097288" w:rsidP="00421756">
            <w:pPr>
              <w:rPr>
                <w:rFonts w:ascii="Calibri" w:hAnsi="Calibri" w:cs="Calibri"/>
                <w:color w:val="000000"/>
              </w:rPr>
            </w:pPr>
            <w:r w:rsidRPr="00AB4D16">
              <w:rPr>
                <w:rFonts w:ascii="Calibri" w:hAnsi="Calibri" w:cs="Calibri"/>
                <w:color w:val="000000"/>
              </w:rPr>
              <w:t> </w:t>
            </w:r>
          </w:p>
        </w:tc>
      </w:tr>
      <w:tr w:rsidR="00097288" w:rsidRPr="00AB4D16" w14:paraId="14A893AF" w14:textId="77777777" w:rsidTr="00421756">
        <w:trPr>
          <w:trHeight w:val="300"/>
          <w:jc w:val="center"/>
        </w:trPr>
        <w:tc>
          <w:tcPr>
            <w:tcW w:w="1240" w:type="dxa"/>
            <w:vMerge/>
            <w:tcBorders>
              <w:top w:val="nil"/>
              <w:left w:val="single" w:sz="8" w:space="0" w:color="auto"/>
              <w:bottom w:val="single" w:sz="8" w:space="0" w:color="000000"/>
              <w:right w:val="single" w:sz="4" w:space="0" w:color="auto"/>
            </w:tcBorders>
            <w:vAlign w:val="center"/>
            <w:hideMark/>
          </w:tcPr>
          <w:p w14:paraId="16F14E30" w14:textId="77777777" w:rsidR="00097288" w:rsidRPr="00AB4D16" w:rsidRDefault="00097288" w:rsidP="00421756">
            <w:pPr>
              <w:rPr>
                <w:rFonts w:ascii="Calibri" w:hAnsi="Calibri" w:cs="Calibri"/>
                <w:color w:val="000000"/>
              </w:rPr>
            </w:pPr>
          </w:p>
        </w:tc>
        <w:tc>
          <w:tcPr>
            <w:tcW w:w="1240" w:type="dxa"/>
            <w:tcBorders>
              <w:top w:val="nil"/>
              <w:left w:val="nil"/>
              <w:bottom w:val="single" w:sz="8" w:space="0" w:color="auto"/>
              <w:right w:val="single" w:sz="4" w:space="0" w:color="auto"/>
            </w:tcBorders>
            <w:shd w:val="clear" w:color="auto" w:fill="auto"/>
            <w:noWrap/>
            <w:vAlign w:val="center"/>
            <w:hideMark/>
          </w:tcPr>
          <w:p w14:paraId="42515883" w14:textId="77777777" w:rsidR="00097288" w:rsidRPr="00AB4D16" w:rsidRDefault="00097288" w:rsidP="00421756">
            <w:pPr>
              <w:jc w:val="center"/>
              <w:rPr>
                <w:rFonts w:ascii="Calibri" w:hAnsi="Calibri" w:cs="Calibri"/>
                <w:color w:val="000000"/>
              </w:rPr>
            </w:pPr>
            <w:r w:rsidRPr="00AB4D16">
              <w:rPr>
                <w:rFonts w:ascii="Calibri" w:hAnsi="Calibri" w:cs="Calibri"/>
                <w:color w:val="000000"/>
              </w:rPr>
              <w:t>24</w:t>
            </w:r>
          </w:p>
        </w:tc>
        <w:tc>
          <w:tcPr>
            <w:tcW w:w="1240" w:type="dxa"/>
            <w:tcBorders>
              <w:top w:val="nil"/>
              <w:left w:val="nil"/>
              <w:bottom w:val="single" w:sz="8" w:space="0" w:color="auto"/>
              <w:right w:val="single" w:sz="4" w:space="0" w:color="auto"/>
            </w:tcBorders>
            <w:shd w:val="clear" w:color="auto" w:fill="auto"/>
            <w:noWrap/>
            <w:vAlign w:val="center"/>
            <w:hideMark/>
          </w:tcPr>
          <w:p w14:paraId="45BD6199"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319,843</w:t>
            </w:r>
          </w:p>
        </w:tc>
        <w:tc>
          <w:tcPr>
            <w:tcW w:w="1240" w:type="dxa"/>
            <w:tcBorders>
              <w:top w:val="nil"/>
              <w:left w:val="nil"/>
              <w:bottom w:val="single" w:sz="8" w:space="0" w:color="auto"/>
              <w:right w:val="single" w:sz="4" w:space="0" w:color="auto"/>
            </w:tcBorders>
            <w:shd w:val="clear" w:color="auto" w:fill="auto"/>
            <w:noWrap/>
            <w:vAlign w:val="center"/>
            <w:hideMark/>
          </w:tcPr>
          <w:p w14:paraId="0D55F36A"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46,940</w:t>
            </w:r>
          </w:p>
        </w:tc>
        <w:tc>
          <w:tcPr>
            <w:tcW w:w="1240" w:type="dxa"/>
            <w:tcBorders>
              <w:top w:val="nil"/>
              <w:left w:val="nil"/>
              <w:bottom w:val="single" w:sz="8" w:space="0" w:color="auto"/>
              <w:right w:val="single" w:sz="4" w:space="0" w:color="auto"/>
            </w:tcBorders>
            <w:shd w:val="clear" w:color="auto" w:fill="auto"/>
            <w:noWrap/>
            <w:vAlign w:val="center"/>
            <w:hideMark/>
          </w:tcPr>
          <w:p w14:paraId="3567F244"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686,955</w:t>
            </w:r>
          </w:p>
        </w:tc>
        <w:tc>
          <w:tcPr>
            <w:tcW w:w="1240" w:type="dxa"/>
            <w:tcBorders>
              <w:top w:val="nil"/>
              <w:left w:val="nil"/>
              <w:bottom w:val="single" w:sz="8" w:space="0" w:color="auto"/>
              <w:right w:val="single" w:sz="8" w:space="0" w:color="auto"/>
            </w:tcBorders>
            <w:shd w:val="clear" w:color="auto" w:fill="auto"/>
            <w:noWrap/>
            <w:vAlign w:val="center"/>
            <w:hideMark/>
          </w:tcPr>
          <w:p w14:paraId="6FC5DC7D" w14:textId="77777777" w:rsidR="00097288" w:rsidRPr="00AB4D16" w:rsidRDefault="00097288" w:rsidP="00421756">
            <w:pPr>
              <w:jc w:val="right"/>
              <w:rPr>
                <w:rFonts w:ascii="Calibri" w:hAnsi="Calibri" w:cs="Calibri"/>
                <w:color w:val="000000"/>
              </w:rPr>
            </w:pPr>
            <w:r w:rsidRPr="00AB4D16">
              <w:rPr>
                <w:rFonts w:ascii="Calibri" w:hAnsi="Calibri" w:cs="Calibri"/>
                <w:color w:val="000000"/>
              </w:rPr>
              <w:t>312,915</w:t>
            </w:r>
          </w:p>
        </w:tc>
      </w:tr>
    </w:tbl>
    <w:p w14:paraId="2236662F" w14:textId="77777777" w:rsidR="00097288" w:rsidRPr="00B72023" w:rsidRDefault="00097288" w:rsidP="00097288">
      <w:pPr>
        <w:jc w:val="both"/>
        <w:rPr>
          <w:rFonts w:asciiTheme="minorHAnsi" w:hAnsiTheme="minorHAnsi" w:cstheme="minorHAnsi"/>
          <w:sz w:val="28"/>
          <w:szCs w:val="28"/>
        </w:rPr>
      </w:pPr>
    </w:p>
    <w:p w14:paraId="1A1D10A5" w14:textId="24FB0376" w:rsidR="00097288" w:rsidRDefault="0009728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1DB525B3" w14:textId="77777777" w:rsidR="00A8288B" w:rsidRDefault="00A8288B" w:rsidP="0061584A">
      <w:pPr>
        <w:spacing w:before="120" w:after="120" w:line="300" w:lineRule="auto"/>
        <w:rPr>
          <w:rFonts w:asciiTheme="minorHAnsi" w:hAnsiTheme="minorHAnsi" w:cstheme="minorHAnsi"/>
          <w:sz w:val="28"/>
          <w:szCs w:val="28"/>
        </w:rPr>
      </w:pPr>
    </w:p>
    <w:p w14:paraId="4CC07BE4" w14:textId="065C4AFB" w:rsidR="0061584A" w:rsidRDefault="00A8288B" w:rsidP="0061584A">
      <w:pPr>
        <w:spacing w:before="120" w:after="120" w:line="300" w:lineRule="auto"/>
        <w:rPr>
          <w:rFonts w:asciiTheme="minorHAnsi" w:hAnsiTheme="minorHAnsi" w:cstheme="minorHAnsi"/>
          <w:sz w:val="28"/>
          <w:szCs w:val="28"/>
        </w:rPr>
      </w:pPr>
      <w:r>
        <w:rPr>
          <w:noProof/>
        </w:rPr>
        <w:drawing>
          <wp:inline distT="0" distB="0" distL="0" distR="0" wp14:anchorId="6065A8EB" wp14:editId="65C8BD23">
            <wp:extent cx="6645910" cy="8723630"/>
            <wp:effectExtent l="0" t="0" r="2540" b="1270"/>
            <wp:docPr id="1849248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48867" name=""/>
                    <pic:cNvPicPr/>
                  </pic:nvPicPr>
                  <pic:blipFill>
                    <a:blip r:embed="rId8"/>
                    <a:stretch>
                      <a:fillRect/>
                    </a:stretch>
                  </pic:blipFill>
                  <pic:spPr>
                    <a:xfrm>
                      <a:off x="0" y="0"/>
                      <a:ext cx="6645910" cy="8723630"/>
                    </a:xfrm>
                    <a:prstGeom prst="rect">
                      <a:avLst/>
                    </a:prstGeom>
                  </pic:spPr>
                </pic:pic>
              </a:graphicData>
            </a:graphic>
          </wp:inline>
        </w:drawing>
      </w:r>
    </w:p>
    <w:p w14:paraId="0301897C" w14:textId="77777777" w:rsidR="00A8288B" w:rsidRDefault="00A8288B" w:rsidP="0061584A">
      <w:pPr>
        <w:spacing w:before="120" w:after="120" w:line="300" w:lineRule="auto"/>
        <w:rPr>
          <w:rFonts w:asciiTheme="minorHAnsi" w:hAnsiTheme="minorHAnsi" w:cstheme="minorHAnsi"/>
          <w:sz w:val="28"/>
          <w:szCs w:val="28"/>
        </w:rPr>
      </w:pPr>
    </w:p>
    <w:tbl>
      <w:tblPr>
        <w:tblStyle w:val="Grilledutableau"/>
        <w:tblW w:w="10490" w:type="dxa"/>
        <w:tblInd w:w="-5" w:type="dxa"/>
        <w:tblLook w:val="04A0" w:firstRow="1" w:lastRow="0" w:firstColumn="1" w:lastColumn="0" w:noHBand="0" w:noVBand="1"/>
      </w:tblPr>
      <w:tblGrid>
        <w:gridCol w:w="10490"/>
      </w:tblGrid>
      <w:tr w:rsidR="00A8288B" w:rsidRPr="00A8288B" w14:paraId="131EC83C" w14:textId="77777777" w:rsidTr="00A8288B">
        <w:tc>
          <w:tcPr>
            <w:tcW w:w="10490" w:type="dxa"/>
            <w:shd w:val="pct15" w:color="auto" w:fill="auto"/>
          </w:tcPr>
          <w:p w14:paraId="499BC1A1" w14:textId="77777777" w:rsidR="00A8288B" w:rsidRPr="00A8288B" w:rsidRDefault="00A8288B" w:rsidP="00421756">
            <w:pPr>
              <w:jc w:val="center"/>
              <w:rPr>
                <w:rFonts w:asciiTheme="minorHAnsi" w:hAnsiTheme="minorHAnsi" w:cstheme="minorHAnsi"/>
                <w:b/>
                <w:sz w:val="32"/>
                <w:szCs w:val="32"/>
              </w:rPr>
            </w:pPr>
            <w:bookmarkStart w:id="0" w:name="_Hlk156943503"/>
            <w:r w:rsidRPr="00A8288B">
              <w:rPr>
                <w:rFonts w:asciiTheme="minorHAnsi" w:hAnsiTheme="minorHAnsi" w:cstheme="minorHAnsi"/>
                <w:b/>
                <w:sz w:val="32"/>
                <w:szCs w:val="32"/>
              </w:rPr>
              <w:lastRenderedPageBreak/>
              <w:t>CONTROLER LA PRECISION DU TRAVAL :</w:t>
            </w:r>
          </w:p>
          <w:p w14:paraId="776015AD" w14:textId="77777777" w:rsidR="00A8288B" w:rsidRPr="00A8288B" w:rsidRDefault="00A8288B" w:rsidP="00421756">
            <w:pPr>
              <w:rPr>
                <w:rFonts w:asciiTheme="minorHAnsi" w:hAnsiTheme="minorHAnsi" w:cstheme="minorHAnsi"/>
                <w:sz w:val="28"/>
                <w:szCs w:val="28"/>
              </w:rPr>
            </w:pPr>
            <w:r w:rsidRPr="00A8288B">
              <w:rPr>
                <w:rFonts w:asciiTheme="minorHAnsi" w:hAnsiTheme="minorHAnsi" w:cstheme="minorHAnsi"/>
                <w:sz w:val="28"/>
                <w:szCs w:val="28"/>
              </w:rPr>
              <w:sym w:font="Wingdings" w:char="F0C4"/>
            </w:r>
            <w:r w:rsidRPr="00A8288B">
              <w:rPr>
                <w:rFonts w:asciiTheme="minorHAnsi" w:hAnsiTheme="minorHAnsi" w:cstheme="minorHAnsi"/>
                <w:sz w:val="28"/>
                <w:szCs w:val="28"/>
              </w:rPr>
              <w:t>Du travail de levé effectué sur le terrain par les géomètres topographes</w:t>
            </w:r>
          </w:p>
          <w:p w14:paraId="3C2C8608" w14:textId="77777777" w:rsidR="00A8288B" w:rsidRPr="00A8288B" w:rsidRDefault="00A8288B" w:rsidP="00421756">
            <w:pPr>
              <w:rPr>
                <w:rFonts w:asciiTheme="minorHAnsi" w:hAnsiTheme="minorHAnsi" w:cstheme="minorHAnsi"/>
                <w:sz w:val="28"/>
                <w:szCs w:val="28"/>
              </w:rPr>
            </w:pPr>
            <w:r w:rsidRPr="00A8288B">
              <w:rPr>
                <w:rFonts w:asciiTheme="minorHAnsi" w:hAnsiTheme="minorHAnsi" w:cstheme="minorHAnsi"/>
                <w:sz w:val="28"/>
                <w:szCs w:val="28"/>
              </w:rPr>
              <w:sym w:font="Wingdings" w:char="F0C4"/>
            </w:r>
            <w:r w:rsidRPr="00A8288B">
              <w:rPr>
                <w:rFonts w:asciiTheme="minorHAnsi" w:hAnsiTheme="minorHAnsi" w:cstheme="minorHAnsi"/>
                <w:sz w:val="28"/>
                <w:szCs w:val="28"/>
              </w:rPr>
              <w:t>De votre travail de DAO au lycée</w:t>
            </w:r>
          </w:p>
        </w:tc>
      </w:tr>
      <w:tr w:rsidR="00A8288B" w:rsidRPr="00A8288B" w14:paraId="249C064F" w14:textId="77777777" w:rsidTr="00A8288B">
        <w:tc>
          <w:tcPr>
            <w:tcW w:w="10490" w:type="dxa"/>
          </w:tcPr>
          <w:p w14:paraId="1EF46BC8" w14:textId="77777777" w:rsidR="00A8288B" w:rsidRPr="00A8288B" w:rsidRDefault="00A8288B" w:rsidP="00421756">
            <w:pPr>
              <w:jc w:val="center"/>
              <w:rPr>
                <w:rFonts w:asciiTheme="minorHAnsi" w:hAnsiTheme="minorHAnsi" w:cstheme="minorHAnsi"/>
                <w:b/>
                <w:sz w:val="32"/>
                <w:szCs w:val="32"/>
                <w:u w:val="single"/>
              </w:rPr>
            </w:pPr>
            <w:r w:rsidRPr="00A8288B">
              <w:rPr>
                <w:rFonts w:asciiTheme="minorHAnsi" w:hAnsiTheme="minorHAnsi" w:cstheme="minorHAnsi"/>
                <w:b/>
                <w:sz w:val="32"/>
                <w:szCs w:val="32"/>
                <w:u w:val="single"/>
              </w:rPr>
              <w:t>Déterminer une tolérance</w:t>
            </w:r>
          </w:p>
          <w:p w14:paraId="21D7A429" w14:textId="77777777" w:rsidR="00A8288B" w:rsidRPr="00A8288B" w:rsidRDefault="00A8288B" w:rsidP="00421756">
            <w:pPr>
              <w:jc w:val="center"/>
              <w:rPr>
                <w:rFonts w:asciiTheme="minorHAnsi" w:hAnsiTheme="minorHAnsi" w:cstheme="minorHAnsi"/>
                <w:b/>
                <w:sz w:val="32"/>
                <w:szCs w:val="32"/>
              </w:rPr>
            </w:pPr>
          </w:p>
          <w:p w14:paraId="68C17DD4" w14:textId="77777777" w:rsidR="00A8288B" w:rsidRPr="00A8288B" w:rsidRDefault="00A8288B" w:rsidP="00421756">
            <w:pPr>
              <w:rPr>
                <w:rFonts w:asciiTheme="minorHAnsi" w:hAnsiTheme="minorHAnsi" w:cstheme="minorHAnsi"/>
                <w:sz w:val="28"/>
                <w:szCs w:val="28"/>
              </w:rPr>
            </w:pPr>
            <w:r w:rsidRPr="00A8288B">
              <w:rPr>
                <w:rFonts w:asciiTheme="minorHAnsi" w:hAnsiTheme="minorHAnsi" w:cstheme="minorHAnsi"/>
                <w:sz w:val="28"/>
                <w:szCs w:val="28"/>
              </w:rPr>
              <w:sym w:font="Wingdings" w:char="F0C4"/>
            </w:r>
            <w:r w:rsidRPr="00A8288B">
              <w:rPr>
                <w:rFonts w:asciiTheme="minorHAnsi" w:hAnsiTheme="minorHAnsi" w:cstheme="minorHAnsi"/>
                <w:sz w:val="28"/>
                <w:szCs w:val="28"/>
              </w:rPr>
              <w:t>Empiriquement (De votre choix) :</w:t>
            </w:r>
          </w:p>
          <w:p w14:paraId="62050C0D" w14:textId="77777777" w:rsidR="00A8288B" w:rsidRPr="00A8288B" w:rsidRDefault="00A8288B" w:rsidP="00421756">
            <w:pPr>
              <w:jc w:val="center"/>
              <w:rPr>
                <w:rFonts w:asciiTheme="minorHAnsi" w:hAnsiTheme="minorHAnsi" w:cstheme="minorHAnsi"/>
                <w:sz w:val="28"/>
                <w:szCs w:val="28"/>
              </w:rPr>
            </w:pPr>
            <w:proofErr w:type="gramStart"/>
            <w:r w:rsidRPr="00A8288B">
              <w:rPr>
                <w:rFonts w:asciiTheme="minorHAnsi" w:hAnsiTheme="minorHAnsi" w:cstheme="minorHAnsi"/>
                <w:sz w:val="28"/>
                <w:szCs w:val="28"/>
              </w:rPr>
              <w:t>ou</w:t>
            </w:r>
            <w:proofErr w:type="gramEnd"/>
          </w:p>
          <w:p w14:paraId="76AC26FC" w14:textId="77777777" w:rsidR="00A8288B" w:rsidRPr="00A8288B" w:rsidRDefault="00A8288B" w:rsidP="00421756">
            <w:pPr>
              <w:rPr>
                <w:rFonts w:asciiTheme="minorHAnsi" w:hAnsiTheme="minorHAnsi" w:cstheme="minorHAnsi"/>
                <w:sz w:val="28"/>
                <w:szCs w:val="28"/>
              </w:rPr>
            </w:pPr>
            <w:r w:rsidRPr="00A8288B">
              <w:rPr>
                <w:rFonts w:asciiTheme="minorHAnsi" w:hAnsiTheme="minorHAnsi" w:cstheme="minorHAnsi"/>
                <w:sz w:val="28"/>
                <w:szCs w:val="28"/>
              </w:rPr>
              <w:sym w:font="Wingdings" w:char="F0C4"/>
            </w:r>
            <w:r w:rsidRPr="00A8288B">
              <w:rPr>
                <w:rFonts w:asciiTheme="minorHAnsi" w:hAnsiTheme="minorHAnsi" w:cstheme="minorHAnsi"/>
                <w:sz w:val="28"/>
                <w:szCs w:val="28"/>
              </w:rPr>
              <w:t>Par calcul :</w:t>
            </w:r>
          </w:p>
          <w:p w14:paraId="456090B3" w14:textId="77777777" w:rsidR="00A8288B" w:rsidRPr="00A8288B" w:rsidRDefault="00A8288B" w:rsidP="00421756">
            <w:pPr>
              <w:rPr>
                <w:rFonts w:asciiTheme="minorHAnsi" w:hAnsiTheme="minorHAnsi" w:cstheme="minorHAnsi"/>
                <w:b/>
                <w:sz w:val="32"/>
                <w:szCs w:val="32"/>
              </w:rPr>
            </w:pPr>
          </w:p>
        </w:tc>
      </w:tr>
      <w:tr w:rsidR="00A8288B" w:rsidRPr="00A8288B" w14:paraId="44A5410D" w14:textId="77777777" w:rsidTr="00A8288B">
        <w:tc>
          <w:tcPr>
            <w:tcW w:w="10490" w:type="dxa"/>
          </w:tcPr>
          <w:p w14:paraId="10AAD207" w14:textId="77777777" w:rsidR="00A8288B" w:rsidRPr="00A8288B" w:rsidRDefault="00A8288B" w:rsidP="00421756">
            <w:pPr>
              <w:jc w:val="center"/>
              <w:rPr>
                <w:rFonts w:asciiTheme="minorHAnsi" w:hAnsiTheme="minorHAnsi" w:cstheme="minorHAnsi"/>
                <w:b/>
                <w:sz w:val="32"/>
                <w:szCs w:val="32"/>
                <w:u w:val="single"/>
              </w:rPr>
            </w:pPr>
            <w:r w:rsidRPr="00A8288B">
              <w:rPr>
                <w:rFonts w:asciiTheme="minorHAnsi" w:hAnsiTheme="minorHAnsi" w:cstheme="minorHAnsi"/>
                <w:b/>
                <w:sz w:val="32"/>
                <w:szCs w:val="32"/>
                <w:u w:val="single"/>
              </w:rPr>
              <w:t xml:space="preserve">Mesurer l’écart </w:t>
            </w:r>
          </w:p>
          <w:p w14:paraId="04481B68" w14:textId="77777777" w:rsidR="00A8288B" w:rsidRPr="00A8288B" w:rsidRDefault="00A8288B" w:rsidP="00421756">
            <w:pPr>
              <w:jc w:val="center"/>
              <w:rPr>
                <w:rFonts w:asciiTheme="minorHAnsi" w:hAnsiTheme="minorHAnsi" w:cstheme="minorHAnsi"/>
                <w:b/>
                <w:sz w:val="32"/>
                <w:szCs w:val="32"/>
                <w:u w:val="single"/>
              </w:rPr>
            </w:pPr>
            <w:r w:rsidRPr="00A8288B">
              <w:rPr>
                <w:rFonts w:asciiTheme="minorHAnsi" w:hAnsiTheme="minorHAnsi" w:cstheme="minorHAnsi"/>
                <w:b/>
                <w:sz w:val="32"/>
                <w:szCs w:val="32"/>
                <w:u w:val="single"/>
              </w:rPr>
              <w:t>Conclure sur la validité du travail</w:t>
            </w:r>
          </w:p>
          <w:p w14:paraId="5D50157C" w14:textId="77777777" w:rsidR="00A8288B" w:rsidRPr="00A8288B" w:rsidRDefault="00A8288B" w:rsidP="00421756">
            <w:pPr>
              <w:jc w:val="center"/>
              <w:rPr>
                <w:rFonts w:asciiTheme="minorHAnsi" w:hAnsiTheme="minorHAnsi" w:cstheme="minorHAnsi"/>
                <w:b/>
                <w:sz w:val="32"/>
                <w:szCs w:val="32"/>
                <w:u w:val="single"/>
              </w:rPr>
            </w:pPr>
            <w:r w:rsidRPr="00A8288B">
              <w:rPr>
                <w:rFonts w:asciiTheme="minorHAnsi" w:hAnsiTheme="minorHAnsi" w:cstheme="minorHAnsi"/>
                <w:b/>
                <w:sz w:val="32"/>
                <w:szCs w:val="32"/>
                <w:u w:val="single"/>
              </w:rPr>
              <w:t>Compenser ou Eliminer (travail à refaire)</w:t>
            </w:r>
          </w:p>
          <w:p w14:paraId="6455126E" w14:textId="77777777" w:rsidR="00A8288B" w:rsidRPr="00A8288B" w:rsidRDefault="00A8288B" w:rsidP="00421756">
            <w:pPr>
              <w:rPr>
                <w:rFonts w:asciiTheme="minorHAnsi" w:hAnsiTheme="minorHAnsi" w:cstheme="minorHAnsi"/>
                <w:b/>
                <w:sz w:val="32"/>
                <w:szCs w:val="32"/>
                <w:u w:val="single"/>
              </w:rPr>
            </w:pPr>
          </w:p>
          <w:p w14:paraId="2EB104BE" w14:textId="77777777" w:rsidR="00A8288B" w:rsidRPr="00A8288B" w:rsidRDefault="00A8288B" w:rsidP="00421756">
            <w:pPr>
              <w:rPr>
                <w:rFonts w:asciiTheme="minorHAnsi" w:hAnsiTheme="minorHAnsi" w:cstheme="minorHAnsi"/>
                <w:sz w:val="28"/>
                <w:szCs w:val="28"/>
              </w:rPr>
            </w:pPr>
            <w:r w:rsidRPr="00A8288B">
              <w:rPr>
                <w:rFonts w:asciiTheme="minorHAnsi" w:hAnsiTheme="minorHAnsi" w:cstheme="minorHAnsi"/>
                <w:sz w:val="28"/>
                <w:szCs w:val="28"/>
              </w:rPr>
              <w:sym w:font="Wingdings" w:char="F0C4"/>
            </w:r>
            <w:r w:rsidRPr="00A8288B">
              <w:rPr>
                <w:rFonts w:asciiTheme="minorHAnsi" w:hAnsiTheme="minorHAnsi" w:cstheme="minorHAnsi"/>
                <w:b/>
                <w:sz w:val="28"/>
                <w:szCs w:val="28"/>
              </w:rPr>
              <w:t>Ecart &lt; Tolérance</w:t>
            </w:r>
            <w:r w:rsidRPr="00A8288B">
              <w:rPr>
                <w:rFonts w:asciiTheme="minorHAnsi" w:hAnsiTheme="minorHAnsi" w:cstheme="minorHAnsi"/>
                <w:sz w:val="28"/>
                <w:szCs w:val="28"/>
              </w:rPr>
              <w:t xml:space="preserve"> </w:t>
            </w:r>
            <w:r w:rsidRPr="00A8288B">
              <w:rPr>
                <w:rFonts w:asciiTheme="minorHAnsi" w:hAnsiTheme="minorHAnsi" w:cstheme="minorHAnsi"/>
              </w:rPr>
              <w:t>=&gt; Dans  Tolérance =&gt; Erreur =&gt; Mesures, résultats à compenser =&gt; travail à refaire</w:t>
            </w:r>
            <w:r w:rsidRPr="00A8288B">
              <w:rPr>
                <w:rFonts w:asciiTheme="minorHAnsi" w:hAnsiTheme="minorHAnsi" w:cstheme="minorHAnsi"/>
                <w:sz w:val="28"/>
                <w:szCs w:val="28"/>
              </w:rPr>
              <w:t xml:space="preserve"> </w:t>
            </w:r>
          </w:p>
          <w:p w14:paraId="580FAD63" w14:textId="3E140D16" w:rsidR="00A8288B" w:rsidRPr="00A8288B" w:rsidRDefault="00A8288B" w:rsidP="00421756">
            <w:pPr>
              <w:jc w:val="center"/>
              <w:rPr>
                <w:rFonts w:asciiTheme="minorHAnsi" w:hAnsiTheme="minorHAnsi" w:cstheme="minorHAnsi"/>
                <w:sz w:val="28"/>
                <w:szCs w:val="28"/>
              </w:rPr>
            </w:pPr>
            <w:proofErr w:type="gramStart"/>
            <w:r w:rsidRPr="00A8288B">
              <w:rPr>
                <w:rFonts w:asciiTheme="minorHAnsi" w:hAnsiTheme="minorHAnsi" w:cstheme="minorHAnsi"/>
                <w:sz w:val="28"/>
                <w:szCs w:val="28"/>
              </w:rPr>
              <w:t>Ou</w:t>
            </w:r>
            <w:proofErr w:type="gramEnd"/>
          </w:p>
          <w:p w14:paraId="399408BF" w14:textId="77777777" w:rsidR="00A8288B" w:rsidRPr="00A8288B" w:rsidRDefault="00A8288B" w:rsidP="00421756">
            <w:pPr>
              <w:jc w:val="center"/>
              <w:rPr>
                <w:rFonts w:asciiTheme="minorHAnsi" w:hAnsiTheme="minorHAnsi" w:cstheme="minorHAnsi"/>
                <w:sz w:val="28"/>
                <w:szCs w:val="28"/>
              </w:rPr>
            </w:pPr>
          </w:p>
          <w:p w14:paraId="6C7B89ED" w14:textId="77777777" w:rsidR="00A8288B" w:rsidRPr="00A8288B" w:rsidRDefault="00A8288B" w:rsidP="00421756">
            <w:pPr>
              <w:rPr>
                <w:rFonts w:asciiTheme="minorHAnsi" w:hAnsiTheme="minorHAnsi" w:cstheme="minorHAnsi"/>
              </w:rPr>
            </w:pPr>
            <w:r w:rsidRPr="00A8288B">
              <w:rPr>
                <w:rFonts w:asciiTheme="minorHAnsi" w:hAnsiTheme="minorHAnsi" w:cstheme="minorHAnsi"/>
                <w:sz w:val="28"/>
                <w:szCs w:val="28"/>
              </w:rPr>
              <w:sym w:font="Wingdings" w:char="F0C4"/>
            </w:r>
            <w:r w:rsidRPr="00A8288B">
              <w:rPr>
                <w:rFonts w:asciiTheme="minorHAnsi" w:hAnsiTheme="minorHAnsi" w:cstheme="minorHAnsi"/>
                <w:b/>
                <w:sz w:val="28"/>
                <w:szCs w:val="28"/>
              </w:rPr>
              <w:t>Ecart &gt; Tolérance</w:t>
            </w:r>
            <w:r w:rsidRPr="00A8288B">
              <w:rPr>
                <w:rFonts w:asciiTheme="minorHAnsi" w:hAnsiTheme="minorHAnsi" w:cstheme="minorHAnsi"/>
                <w:sz w:val="28"/>
                <w:szCs w:val="28"/>
              </w:rPr>
              <w:t xml:space="preserve"> </w:t>
            </w:r>
            <w:r w:rsidRPr="00A8288B">
              <w:rPr>
                <w:rFonts w:asciiTheme="minorHAnsi" w:hAnsiTheme="minorHAnsi" w:cstheme="minorHAnsi"/>
              </w:rPr>
              <w:t>=&gt; Hors Tolérance =&gt; Faute =&gt; Mesures, résultats à éliminer =&gt; travail à refaire</w:t>
            </w:r>
          </w:p>
          <w:p w14:paraId="5A673691" w14:textId="77777777" w:rsidR="00A8288B" w:rsidRPr="00A8288B" w:rsidRDefault="00A8288B" w:rsidP="00421756">
            <w:pPr>
              <w:rPr>
                <w:rFonts w:asciiTheme="minorHAnsi" w:hAnsiTheme="minorHAnsi" w:cstheme="minorHAnsi"/>
              </w:rPr>
            </w:pPr>
          </w:p>
        </w:tc>
      </w:tr>
      <w:tr w:rsidR="00A8288B" w:rsidRPr="00A8288B" w14:paraId="1AE8DE0D" w14:textId="77777777" w:rsidTr="00A8288B">
        <w:tc>
          <w:tcPr>
            <w:tcW w:w="10490" w:type="dxa"/>
          </w:tcPr>
          <w:p w14:paraId="12BD6A8A" w14:textId="77777777" w:rsidR="00A8288B" w:rsidRPr="00A8288B" w:rsidRDefault="00A8288B" w:rsidP="00421756">
            <w:pPr>
              <w:jc w:val="center"/>
              <w:rPr>
                <w:rFonts w:asciiTheme="minorHAnsi" w:hAnsiTheme="minorHAnsi" w:cstheme="minorHAnsi"/>
                <w:b/>
                <w:sz w:val="32"/>
                <w:szCs w:val="32"/>
              </w:rPr>
            </w:pPr>
          </w:p>
          <w:p w14:paraId="07ACE94F" w14:textId="77777777" w:rsidR="00A8288B" w:rsidRPr="00A8288B" w:rsidRDefault="00A8288B" w:rsidP="00421756">
            <w:pPr>
              <w:jc w:val="center"/>
              <w:rPr>
                <w:rFonts w:asciiTheme="minorHAnsi" w:hAnsiTheme="minorHAnsi" w:cstheme="minorHAnsi"/>
                <w:b/>
                <w:sz w:val="32"/>
                <w:szCs w:val="32"/>
              </w:rPr>
            </w:pPr>
            <w:r w:rsidRPr="00A8288B">
              <w:rPr>
                <w:rFonts w:asciiTheme="minorHAnsi" w:hAnsiTheme="minorHAnsi" w:cstheme="minorHAnsi"/>
                <w:b/>
                <w:sz w:val="32"/>
                <w:szCs w:val="32"/>
              </w:rPr>
              <w:t>BONUS : + 2 (max)</w:t>
            </w:r>
          </w:p>
          <w:p w14:paraId="0F7F1F85" w14:textId="77777777" w:rsidR="00A8288B" w:rsidRPr="00A8288B" w:rsidRDefault="00A8288B" w:rsidP="00421756">
            <w:pPr>
              <w:rPr>
                <w:rFonts w:asciiTheme="minorHAnsi" w:hAnsiTheme="minorHAnsi" w:cstheme="minorHAnsi"/>
                <w:b/>
                <w:sz w:val="32"/>
                <w:szCs w:val="32"/>
              </w:rPr>
            </w:pPr>
          </w:p>
        </w:tc>
      </w:tr>
      <w:bookmarkEnd w:id="0"/>
    </w:tbl>
    <w:p w14:paraId="4F931ED6" w14:textId="77777777" w:rsidR="00A8288B" w:rsidRDefault="00A8288B" w:rsidP="0061584A">
      <w:pPr>
        <w:spacing w:before="120" w:after="120" w:line="300" w:lineRule="auto"/>
        <w:rPr>
          <w:rFonts w:asciiTheme="minorHAnsi" w:hAnsiTheme="minorHAnsi" w:cstheme="minorHAnsi"/>
          <w:sz w:val="28"/>
          <w:szCs w:val="28"/>
        </w:rPr>
      </w:pPr>
    </w:p>
    <w:p w14:paraId="4729CDB0" w14:textId="0CF50E54" w:rsidR="00A8288B" w:rsidRPr="00A8288B" w:rsidRDefault="00A8288B" w:rsidP="00A8288B">
      <w:pPr>
        <w:pStyle w:val="Paragraphedeliste"/>
        <w:numPr>
          <w:ilvl w:val="0"/>
          <w:numId w:val="17"/>
        </w:numPr>
        <w:spacing w:before="120" w:after="120" w:line="300" w:lineRule="auto"/>
        <w:rPr>
          <w:rFonts w:asciiTheme="minorHAnsi" w:hAnsiTheme="minorHAnsi" w:cstheme="minorHAnsi"/>
          <w:sz w:val="28"/>
          <w:szCs w:val="28"/>
        </w:rPr>
      </w:pPr>
      <w:r w:rsidRPr="00A8288B">
        <w:rPr>
          <w:rFonts w:asciiTheme="minorHAnsi" w:hAnsiTheme="minorHAnsi" w:cstheme="minorHAnsi"/>
          <w:sz w:val="28"/>
          <w:szCs w:val="28"/>
        </w:rPr>
        <w:t>Contrôler l’écart des points de détails doubles</w:t>
      </w:r>
    </w:p>
    <w:p w14:paraId="64F49B6D" w14:textId="77777777" w:rsidR="00A8288B" w:rsidRDefault="00A8288B" w:rsidP="0061584A">
      <w:pPr>
        <w:spacing w:before="120" w:after="120" w:line="300" w:lineRule="auto"/>
        <w:rPr>
          <w:rFonts w:asciiTheme="minorHAnsi" w:hAnsiTheme="minorHAnsi" w:cstheme="minorHAnsi"/>
          <w:sz w:val="28"/>
          <w:szCs w:val="28"/>
        </w:rPr>
      </w:pPr>
    </w:p>
    <w:p w14:paraId="49A71AED" w14:textId="77777777" w:rsidR="00A8288B" w:rsidRDefault="00A8288B" w:rsidP="0061584A">
      <w:pPr>
        <w:spacing w:before="120" w:after="120" w:line="300" w:lineRule="auto"/>
        <w:rPr>
          <w:rFonts w:asciiTheme="minorHAnsi" w:hAnsiTheme="minorHAnsi" w:cstheme="minorHAnsi"/>
          <w:sz w:val="28"/>
          <w:szCs w:val="28"/>
        </w:rPr>
      </w:pPr>
    </w:p>
    <w:p w14:paraId="643801E6" w14:textId="77777777" w:rsidR="00A8288B" w:rsidRDefault="00A8288B" w:rsidP="0061584A">
      <w:pPr>
        <w:spacing w:before="120" w:after="120" w:line="300" w:lineRule="auto"/>
        <w:rPr>
          <w:rFonts w:asciiTheme="minorHAnsi" w:hAnsiTheme="minorHAnsi" w:cstheme="minorHAnsi"/>
          <w:sz w:val="28"/>
          <w:szCs w:val="28"/>
        </w:rPr>
      </w:pPr>
    </w:p>
    <w:p w14:paraId="49AEE2DD" w14:textId="77777777" w:rsidR="00A8288B" w:rsidRDefault="00A8288B" w:rsidP="0061584A">
      <w:pPr>
        <w:spacing w:before="120" w:after="120" w:line="300" w:lineRule="auto"/>
        <w:rPr>
          <w:rFonts w:asciiTheme="minorHAnsi" w:hAnsiTheme="minorHAnsi" w:cstheme="minorHAnsi"/>
          <w:sz w:val="28"/>
          <w:szCs w:val="28"/>
        </w:rPr>
      </w:pPr>
    </w:p>
    <w:p w14:paraId="49DB1D8E" w14:textId="6BCD06B5" w:rsidR="00A8288B" w:rsidRPr="00A8288B" w:rsidRDefault="00A8288B" w:rsidP="00A8288B">
      <w:pPr>
        <w:pStyle w:val="Paragraphedeliste"/>
        <w:numPr>
          <w:ilvl w:val="0"/>
          <w:numId w:val="17"/>
        </w:numPr>
        <w:spacing w:before="120" w:after="120" w:line="300" w:lineRule="auto"/>
        <w:rPr>
          <w:rFonts w:asciiTheme="minorHAnsi" w:hAnsiTheme="minorHAnsi" w:cstheme="minorHAnsi"/>
          <w:sz w:val="28"/>
          <w:szCs w:val="28"/>
        </w:rPr>
      </w:pPr>
      <w:r w:rsidRPr="00A8288B">
        <w:rPr>
          <w:rFonts w:asciiTheme="minorHAnsi" w:hAnsiTheme="minorHAnsi" w:cstheme="minorHAnsi"/>
          <w:sz w:val="28"/>
          <w:szCs w:val="28"/>
        </w:rPr>
        <w:t xml:space="preserve">Contrôler des points de détails doubles levé au tachéomètre </w:t>
      </w:r>
      <w:r>
        <w:rPr>
          <w:rFonts w:asciiTheme="minorHAnsi" w:hAnsiTheme="minorHAnsi" w:cstheme="minorHAnsi"/>
          <w:sz w:val="28"/>
          <w:szCs w:val="28"/>
        </w:rPr>
        <w:t>(ceux dont les coordonnées sont données)</w:t>
      </w:r>
    </w:p>
    <w:p w14:paraId="6159B755" w14:textId="77777777" w:rsidR="00A8288B" w:rsidRDefault="00A8288B" w:rsidP="0061584A">
      <w:pPr>
        <w:spacing w:before="120" w:after="120" w:line="300" w:lineRule="auto"/>
        <w:rPr>
          <w:rFonts w:asciiTheme="minorHAnsi" w:hAnsiTheme="minorHAnsi" w:cstheme="minorHAnsi"/>
          <w:sz w:val="28"/>
          <w:szCs w:val="28"/>
        </w:rPr>
      </w:pPr>
    </w:p>
    <w:p w14:paraId="6947DBDB" w14:textId="77777777" w:rsidR="00A8288B" w:rsidRDefault="00A8288B" w:rsidP="0061584A">
      <w:pPr>
        <w:spacing w:before="120" w:after="120" w:line="300" w:lineRule="auto"/>
        <w:rPr>
          <w:rFonts w:asciiTheme="minorHAnsi" w:hAnsiTheme="minorHAnsi" w:cstheme="minorHAnsi"/>
          <w:sz w:val="28"/>
          <w:szCs w:val="28"/>
        </w:rPr>
      </w:pPr>
    </w:p>
    <w:p w14:paraId="6123D351" w14:textId="77777777" w:rsidR="00A8288B" w:rsidRDefault="00A8288B" w:rsidP="0061584A">
      <w:pPr>
        <w:spacing w:before="120" w:after="120" w:line="300" w:lineRule="auto"/>
        <w:rPr>
          <w:rFonts w:asciiTheme="minorHAnsi" w:hAnsiTheme="minorHAnsi" w:cstheme="minorHAnsi"/>
          <w:sz w:val="28"/>
          <w:szCs w:val="28"/>
        </w:rPr>
      </w:pPr>
    </w:p>
    <w:p w14:paraId="4FE25C61" w14:textId="77777777" w:rsidR="00A8288B" w:rsidRDefault="00A8288B" w:rsidP="0061584A">
      <w:pPr>
        <w:spacing w:before="120" w:after="120" w:line="300" w:lineRule="auto"/>
        <w:rPr>
          <w:rFonts w:asciiTheme="minorHAnsi" w:hAnsiTheme="minorHAnsi" w:cstheme="minorHAnsi"/>
          <w:sz w:val="28"/>
          <w:szCs w:val="28"/>
        </w:rPr>
      </w:pPr>
    </w:p>
    <w:sectPr w:rsidR="00A8288B" w:rsidSect="0033000D">
      <w:headerReference w:type="default" r:id="rId9"/>
      <w:footerReference w:type="default" r:id="rId10"/>
      <w:pgSz w:w="11906" w:h="16838"/>
      <w:pgMar w:top="993" w:right="720" w:bottom="720" w:left="720" w:header="568"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8CE1B" w14:textId="77777777" w:rsidR="0033000D" w:rsidRDefault="0033000D" w:rsidP="00FB1ABC">
      <w:r>
        <w:separator/>
      </w:r>
    </w:p>
  </w:endnote>
  <w:endnote w:type="continuationSeparator" w:id="0">
    <w:p w14:paraId="41BE1C52" w14:textId="77777777" w:rsidR="0033000D" w:rsidRDefault="0033000D" w:rsidP="00FB1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774" w:type="dxa"/>
      <w:tblInd w:w="-147" w:type="dxa"/>
      <w:tblLook w:val="04A0" w:firstRow="1" w:lastRow="0" w:firstColumn="1" w:lastColumn="0" w:noHBand="0" w:noVBand="1"/>
    </w:tblPr>
    <w:tblGrid>
      <w:gridCol w:w="5375"/>
      <w:gridCol w:w="5399"/>
    </w:tblGrid>
    <w:tr w:rsidR="00BE1DA3" w:rsidRPr="00BE1DA3" w14:paraId="0C7A71AD" w14:textId="77777777" w:rsidTr="00BE1DA3">
      <w:tc>
        <w:tcPr>
          <w:tcW w:w="5375" w:type="dxa"/>
        </w:tcPr>
        <w:p w14:paraId="781BBB12" w14:textId="26908AC3" w:rsidR="00BE1DA3" w:rsidRPr="00BE1DA3" w:rsidRDefault="00BE1DA3" w:rsidP="00BE1DA3">
          <w:pPr>
            <w:pStyle w:val="Pieddepage"/>
            <w:ind w:right="-591"/>
            <w:rPr>
              <w:rFonts w:asciiTheme="minorHAnsi" w:hAnsiTheme="minorHAnsi" w:cstheme="minorHAnsi"/>
            </w:rPr>
          </w:pPr>
          <w:r w:rsidRPr="00BE1DA3">
            <w:rPr>
              <w:rFonts w:asciiTheme="minorHAnsi" w:hAnsiTheme="minorHAnsi" w:cstheme="minorHAnsi"/>
            </w:rPr>
            <w:t xml:space="preserve">Élève : </w:t>
          </w:r>
        </w:p>
      </w:tc>
      <w:tc>
        <w:tcPr>
          <w:tcW w:w="5399" w:type="dxa"/>
        </w:tcPr>
        <w:p w14:paraId="5AE48977" w14:textId="2A1DF888" w:rsidR="00BE1DA3" w:rsidRPr="00BE1DA3" w:rsidRDefault="00BE1DA3" w:rsidP="00BE1DA3">
          <w:pPr>
            <w:tabs>
              <w:tab w:val="center" w:pos="4550"/>
              <w:tab w:val="left" w:pos="5818"/>
            </w:tabs>
            <w:ind w:right="260"/>
            <w:jc w:val="right"/>
            <w:rPr>
              <w:rFonts w:asciiTheme="minorHAnsi" w:hAnsiTheme="minorHAnsi" w:cstheme="minorHAnsi"/>
              <w:color w:val="222A35" w:themeColor="text2" w:themeShade="80"/>
            </w:rPr>
          </w:pPr>
          <w:r w:rsidRPr="00BE1DA3">
            <w:rPr>
              <w:rFonts w:asciiTheme="minorHAnsi" w:hAnsiTheme="minorHAnsi" w:cstheme="minorHAnsi"/>
              <w:color w:val="8496B0" w:themeColor="text2" w:themeTint="99"/>
              <w:spacing w:val="60"/>
            </w:rPr>
            <w:t>Page</w:t>
          </w:r>
          <w:r w:rsidRPr="00BE1DA3">
            <w:rPr>
              <w:rFonts w:asciiTheme="minorHAnsi" w:hAnsiTheme="minorHAnsi" w:cstheme="minorHAnsi"/>
              <w:color w:val="8496B0" w:themeColor="text2" w:themeTint="99"/>
            </w:rPr>
            <w:t xml:space="preserve"> </w:t>
          </w:r>
          <w:r w:rsidRPr="00BE1DA3">
            <w:rPr>
              <w:rFonts w:asciiTheme="minorHAnsi" w:hAnsiTheme="minorHAnsi" w:cstheme="minorHAnsi"/>
              <w:color w:val="323E4F" w:themeColor="text2" w:themeShade="BF"/>
            </w:rPr>
            <w:fldChar w:fldCharType="begin"/>
          </w:r>
          <w:r w:rsidRPr="00BE1DA3">
            <w:rPr>
              <w:rFonts w:asciiTheme="minorHAnsi" w:hAnsiTheme="minorHAnsi" w:cstheme="minorHAnsi"/>
              <w:color w:val="323E4F" w:themeColor="text2" w:themeShade="BF"/>
            </w:rPr>
            <w:instrText>PAGE   \* MERGEFORMAT</w:instrText>
          </w:r>
          <w:r w:rsidRPr="00BE1DA3">
            <w:rPr>
              <w:rFonts w:asciiTheme="minorHAnsi" w:hAnsiTheme="minorHAnsi" w:cstheme="minorHAnsi"/>
              <w:color w:val="323E4F" w:themeColor="text2" w:themeShade="BF"/>
            </w:rPr>
            <w:fldChar w:fldCharType="separate"/>
          </w:r>
          <w:r w:rsidRPr="00BE1DA3">
            <w:rPr>
              <w:rFonts w:asciiTheme="minorHAnsi" w:hAnsiTheme="minorHAnsi" w:cstheme="minorHAnsi"/>
              <w:color w:val="323E4F" w:themeColor="text2" w:themeShade="BF"/>
            </w:rPr>
            <w:t>1</w:t>
          </w:r>
          <w:r w:rsidRPr="00BE1DA3">
            <w:rPr>
              <w:rFonts w:asciiTheme="minorHAnsi" w:hAnsiTheme="minorHAnsi" w:cstheme="minorHAnsi"/>
              <w:color w:val="323E4F" w:themeColor="text2" w:themeShade="BF"/>
            </w:rPr>
            <w:fldChar w:fldCharType="end"/>
          </w:r>
          <w:r w:rsidRPr="00BE1DA3">
            <w:rPr>
              <w:rFonts w:asciiTheme="minorHAnsi" w:hAnsiTheme="minorHAnsi" w:cstheme="minorHAnsi"/>
              <w:color w:val="323E4F" w:themeColor="text2" w:themeShade="BF"/>
            </w:rPr>
            <w:t xml:space="preserve"> | </w:t>
          </w:r>
          <w:r w:rsidRPr="00BE1DA3">
            <w:rPr>
              <w:rFonts w:asciiTheme="minorHAnsi" w:hAnsiTheme="minorHAnsi" w:cstheme="minorHAnsi"/>
              <w:color w:val="323E4F" w:themeColor="text2" w:themeShade="BF"/>
            </w:rPr>
            <w:fldChar w:fldCharType="begin"/>
          </w:r>
          <w:r w:rsidRPr="00BE1DA3">
            <w:rPr>
              <w:rFonts w:asciiTheme="minorHAnsi" w:hAnsiTheme="minorHAnsi" w:cstheme="minorHAnsi"/>
              <w:color w:val="323E4F" w:themeColor="text2" w:themeShade="BF"/>
            </w:rPr>
            <w:instrText>NUMPAGES  \* Arabic  \* MERGEFORMAT</w:instrText>
          </w:r>
          <w:r w:rsidRPr="00BE1DA3">
            <w:rPr>
              <w:rFonts w:asciiTheme="minorHAnsi" w:hAnsiTheme="minorHAnsi" w:cstheme="minorHAnsi"/>
              <w:color w:val="323E4F" w:themeColor="text2" w:themeShade="BF"/>
            </w:rPr>
            <w:fldChar w:fldCharType="separate"/>
          </w:r>
          <w:r w:rsidRPr="00BE1DA3">
            <w:rPr>
              <w:rFonts w:asciiTheme="minorHAnsi" w:hAnsiTheme="minorHAnsi" w:cstheme="minorHAnsi"/>
              <w:color w:val="323E4F" w:themeColor="text2" w:themeShade="BF"/>
            </w:rPr>
            <w:t>1</w:t>
          </w:r>
          <w:r w:rsidRPr="00BE1DA3">
            <w:rPr>
              <w:rFonts w:asciiTheme="minorHAnsi" w:hAnsiTheme="minorHAnsi" w:cstheme="minorHAnsi"/>
              <w:color w:val="323E4F" w:themeColor="text2" w:themeShade="BF"/>
            </w:rPr>
            <w:fldChar w:fldCharType="end"/>
          </w:r>
        </w:p>
      </w:tc>
    </w:tr>
  </w:tbl>
  <w:p w14:paraId="6117F47F" w14:textId="77777777" w:rsidR="00FB1ABC" w:rsidRPr="00FB1ABC" w:rsidRDefault="00FB1ABC" w:rsidP="00BE1DA3">
    <w:pPr>
      <w:pStyle w:val="Pieddepage"/>
      <w:ind w:right="-59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F6217" w14:textId="77777777" w:rsidR="0033000D" w:rsidRDefault="0033000D" w:rsidP="00FB1ABC">
      <w:r>
        <w:separator/>
      </w:r>
    </w:p>
  </w:footnote>
  <w:footnote w:type="continuationSeparator" w:id="0">
    <w:p w14:paraId="1729C41B" w14:textId="77777777" w:rsidR="0033000D" w:rsidRDefault="0033000D" w:rsidP="00FB1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pPr w:leftFromText="141" w:rightFromText="141" w:vertAnchor="text" w:tblpXSpec="center" w:tblpY="1"/>
      <w:tblOverlap w:val="never"/>
      <w:tblW w:w="10774" w:type="dxa"/>
      <w:jc w:val="center"/>
      <w:tblBorders>
        <w:insideH w:val="none" w:sz="0" w:space="0" w:color="auto"/>
        <w:insideV w:val="none" w:sz="0" w:space="0" w:color="auto"/>
      </w:tblBorders>
      <w:tblLook w:val="04A0" w:firstRow="1" w:lastRow="0" w:firstColumn="1" w:lastColumn="0" w:noHBand="0" w:noVBand="1"/>
    </w:tblPr>
    <w:tblGrid>
      <w:gridCol w:w="3256"/>
      <w:gridCol w:w="4819"/>
      <w:gridCol w:w="2699"/>
    </w:tblGrid>
    <w:tr w:rsidR="00FB1ABC" w:rsidRPr="00FB1ABC" w14:paraId="468B179D" w14:textId="77777777" w:rsidTr="003F5DCF">
      <w:trPr>
        <w:jc w:val="center"/>
      </w:trPr>
      <w:tc>
        <w:tcPr>
          <w:tcW w:w="3256" w:type="dxa"/>
        </w:tcPr>
        <w:p w14:paraId="6FD771C3" w14:textId="32DB8402" w:rsidR="00FB1ABC" w:rsidRPr="00FB1ABC" w:rsidRDefault="00FB1ABC" w:rsidP="00FB1ABC">
          <w:pPr>
            <w:pStyle w:val="En-tte"/>
            <w:rPr>
              <w:rFonts w:asciiTheme="minorHAnsi" w:hAnsiTheme="minorHAnsi" w:cstheme="minorHAnsi"/>
            </w:rPr>
          </w:pPr>
          <w:r w:rsidRPr="00FB1ABC">
            <w:rPr>
              <w:rFonts w:asciiTheme="minorHAnsi" w:hAnsiTheme="minorHAnsi" w:cstheme="minorHAnsi"/>
            </w:rPr>
            <w:t>Lycé</w:t>
          </w:r>
          <w:r w:rsidR="009F2F3A">
            <w:rPr>
              <w:rFonts w:asciiTheme="minorHAnsi" w:hAnsiTheme="minorHAnsi" w:cstheme="minorHAnsi"/>
            </w:rPr>
            <w:t>e R. Caillié</w:t>
          </w:r>
        </w:p>
      </w:tc>
      <w:tc>
        <w:tcPr>
          <w:tcW w:w="4819" w:type="dxa"/>
        </w:tcPr>
        <w:p w14:paraId="37344BF6" w14:textId="0F0F4AC0" w:rsidR="00FB1ABC" w:rsidRPr="00FB1ABC" w:rsidRDefault="0061584A" w:rsidP="00FB1ABC">
          <w:pPr>
            <w:pStyle w:val="En-tte"/>
            <w:jc w:val="center"/>
            <w:rPr>
              <w:rFonts w:asciiTheme="minorHAnsi" w:hAnsiTheme="minorHAnsi" w:cstheme="minorHAnsi"/>
            </w:rPr>
          </w:pPr>
          <w:r>
            <w:rPr>
              <w:rFonts w:asciiTheme="minorHAnsi" w:hAnsiTheme="minorHAnsi" w:cstheme="minorHAnsi"/>
            </w:rPr>
            <w:t>Dessin topographique</w:t>
          </w:r>
        </w:p>
      </w:tc>
      <w:tc>
        <w:tcPr>
          <w:tcW w:w="2699" w:type="dxa"/>
        </w:tcPr>
        <w:p w14:paraId="6C52FB99" w14:textId="0EAC2505" w:rsidR="00FB1ABC" w:rsidRPr="00FB1ABC" w:rsidRDefault="00A756ED" w:rsidP="00FB1ABC">
          <w:pPr>
            <w:pStyle w:val="En-tte"/>
            <w:jc w:val="right"/>
            <w:rPr>
              <w:rFonts w:asciiTheme="minorHAnsi" w:hAnsiTheme="minorHAnsi" w:cstheme="minorHAnsi"/>
            </w:rPr>
          </w:pPr>
          <w:r>
            <w:rPr>
              <w:rFonts w:asciiTheme="minorHAnsi" w:hAnsiTheme="minorHAnsi" w:cstheme="minorHAnsi"/>
            </w:rPr>
            <w:t>T</w:t>
          </w:r>
          <w:r>
            <w:rPr>
              <w:rFonts w:asciiTheme="minorHAnsi" w:hAnsiTheme="minorHAnsi" w:cstheme="minorHAnsi"/>
              <w:vertAlign w:val="superscript"/>
            </w:rPr>
            <w:t>al</w:t>
          </w:r>
          <w:r w:rsidR="003F5DCF">
            <w:rPr>
              <w:rFonts w:asciiTheme="minorHAnsi" w:hAnsiTheme="minorHAnsi" w:cstheme="minorHAnsi"/>
            </w:rPr>
            <w:t xml:space="preserve"> </w:t>
          </w:r>
          <w:r>
            <w:rPr>
              <w:rFonts w:asciiTheme="minorHAnsi" w:hAnsiTheme="minorHAnsi" w:cstheme="minorHAnsi"/>
              <w:b/>
              <w:bCs/>
            </w:rPr>
            <w:t>TGT</w:t>
          </w:r>
        </w:p>
      </w:tc>
    </w:tr>
  </w:tbl>
  <w:p w14:paraId="54F595A1" w14:textId="07961FB6" w:rsidR="00FB1ABC" w:rsidRPr="009F2F3A" w:rsidRDefault="00AE27A3" w:rsidP="00FB1ABC">
    <w:pPr>
      <w:pStyle w:val="En-tte"/>
      <w:rPr>
        <w:rFonts w:asciiTheme="minorHAnsi" w:hAnsiTheme="minorHAnsi" w:cstheme="minorHAnsi"/>
        <w:sz w:val="8"/>
        <w:szCs w:val="8"/>
      </w:rPr>
    </w:pPr>
    <w:r>
      <w:rPr>
        <w:noProof/>
      </w:rPr>
      <mc:AlternateContent>
        <mc:Choice Requires="wps">
          <w:drawing>
            <wp:anchor distT="0" distB="0" distL="114300" distR="114300" simplePos="0" relativeHeight="251661312" behindDoc="0" locked="0" layoutInCell="1" allowOverlap="1" wp14:anchorId="3DA577D4" wp14:editId="70E1E4E3">
              <wp:simplePos x="0" y="0"/>
              <wp:positionH relativeFrom="column">
                <wp:posOffset>6743065</wp:posOffset>
              </wp:positionH>
              <wp:positionV relativeFrom="paragraph">
                <wp:posOffset>85344</wp:posOffset>
              </wp:positionV>
              <wp:extent cx="7620" cy="9913620"/>
              <wp:effectExtent l="0" t="0" r="30480" b="30480"/>
              <wp:wrapNone/>
              <wp:docPr id="2" name="Connecteur droit 2"/>
              <wp:cNvGraphicFramePr/>
              <a:graphic xmlns:a="http://schemas.openxmlformats.org/drawingml/2006/main">
                <a:graphicData uri="http://schemas.microsoft.com/office/word/2010/wordprocessingShape">
                  <wps:wsp>
                    <wps:cNvCnPr/>
                    <wps:spPr>
                      <a:xfrm>
                        <a:off x="0" y="0"/>
                        <a:ext cx="7620" cy="9913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5104E" id="Connecteur droit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95pt,6.7pt" to="531.55pt,7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" strokecolor="black [3213]"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0B061372" wp14:editId="1F9FB3FF">
              <wp:simplePos x="0" y="0"/>
              <wp:positionH relativeFrom="column">
                <wp:posOffset>-97536</wp:posOffset>
              </wp:positionH>
              <wp:positionV relativeFrom="paragraph">
                <wp:posOffset>23368</wp:posOffset>
              </wp:positionV>
              <wp:extent cx="7620" cy="9913620"/>
              <wp:effectExtent l="0" t="0" r="30480" b="30480"/>
              <wp:wrapNone/>
              <wp:docPr id="1" name="Connecteur droit 1"/>
              <wp:cNvGraphicFramePr/>
              <a:graphic xmlns:a="http://schemas.openxmlformats.org/drawingml/2006/main">
                <a:graphicData uri="http://schemas.microsoft.com/office/word/2010/wordprocessingShape">
                  <wps:wsp>
                    <wps:cNvCnPr/>
                    <wps:spPr>
                      <a:xfrm>
                        <a:off x="0" y="0"/>
                        <a:ext cx="7620" cy="9913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F9DB8" id="Connecteur droit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1.85pt" to="-7.1pt,7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" strokecolor="black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EE9"/>
    <w:multiLevelType w:val="multilevel"/>
    <w:tmpl w:val="2EDE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C367D"/>
    <w:multiLevelType w:val="multilevel"/>
    <w:tmpl w:val="428E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3210C"/>
    <w:multiLevelType w:val="hybridMultilevel"/>
    <w:tmpl w:val="1E9242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910EDB"/>
    <w:multiLevelType w:val="hybridMultilevel"/>
    <w:tmpl w:val="6E32F8EA"/>
    <w:lvl w:ilvl="0" w:tplc="227A204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FC5244"/>
    <w:multiLevelType w:val="hybridMultilevel"/>
    <w:tmpl w:val="0D26E9BC"/>
    <w:lvl w:ilvl="0" w:tplc="4660290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E87628"/>
    <w:multiLevelType w:val="multilevel"/>
    <w:tmpl w:val="7B04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727D4F"/>
    <w:multiLevelType w:val="hybridMultilevel"/>
    <w:tmpl w:val="03680456"/>
    <w:lvl w:ilvl="0" w:tplc="AFA6F900">
      <w:start w:val="2"/>
      <w:numFmt w:val="bullet"/>
      <w:lvlText w:val="-"/>
      <w:lvlJc w:val="left"/>
      <w:pPr>
        <w:ind w:left="720" w:hanging="360"/>
      </w:pPr>
      <w:rPr>
        <w:rFonts w:ascii="Arial" w:eastAsiaTheme="minorHAnsi"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4BBB11FE"/>
    <w:multiLevelType w:val="hybridMultilevel"/>
    <w:tmpl w:val="7A2C46EC"/>
    <w:lvl w:ilvl="0" w:tplc="D840905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044B38"/>
    <w:multiLevelType w:val="hybridMultilevel"/>
    <w:tmpl w:val="38A44A48"/>
    <w:lvl w:ilvl="0" w:tplc="2CB6D2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F9A08F5"/>
    <w:multiLevelType w:val="multilevel"/>
    <w:tmpl w:val="BC84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3438AF"/>
    <w:multiLevelType w:val="hybridMultilevel"/>
    <w:tmpl w:val="30BE56CC"/>
    <w:lvl w:ilvl="0" w:tplc="5AEEB924">
      <w:numFmt w:val="bullet"/>
      <w:lvlText w:val=""/>
      <w:lvlJc w:val="left"/>
      <w:pPr>
        <w:ind w:left="1080" w:hanging="360"/>
      </w:pPr>
      <w:rPr>
        <w:rFonts w:ascii="Wingdings" w:eastAsiaTheme="minorHAnsi" w:hAnsi="Wingdings" w:cs="Arial"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59E6204B"/>
    <w:multiLevelType w:val="hybridMultilevel"/>
    <w:tmpl w:val="4AC0047E"/>
    <w:lvl w:ilvl="0" w:tplc="514EA3A4">
      <w:start w:val="2"/>
      <w:numFmt w:val="bullet"/>
      <w:lvlText w:val=""/>
      <w:lvlJc w:val="left"/>
      <w:pPr>
        <w:ind w:left="1080" w:hanging="360"/>
      </w:pPr>
      <w:rPr>
        <w:rFonts w:ascii="Wingdings" w:eastAsiaTheme="minorHAns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D5434B5"/>
    <w:multiLevelType w:val="hybridMultilevel"/>
    <w:tmpl w:val="6860A9E4"/>
    <w:lvl w:ilvl="0" w:tplc="A4469E80">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6C04282B"/>
    <w:multiLevelType w:val="hybridMultilevel"/>
    <w:tmpl w:val="6316E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51D3A1C"/>
    <w:multiLevelType w:val="multilevel"/>
    <w:tmpl w:val="0070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4775BD"/>
    <w:multiLevelType w:val="hybridMultilevel"/>
    <w:tmpl w:val="BC8CF3F2"/>
    <w:lvl w:ilvl="0" w:tplc="076C3AD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FC351A"/>
    <w:multiLevelType w:val="hybridMultilevel"/>
    <w:tmpl w:val="571C61E2"/>
    <w:lvl w:ilvl="0" w:tplc="F17242B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DC608E"/>
    <w:multiLevelType w:val="hybridMultilevel"/>
    <w:tmpl w:val="941EBAD8"/>
    <w:lvl w:ilvl="0" w:tplc="040C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num w:numId="1" w16cid:durableId="1267034968">
    <w:abstractNumId w:val="1"/>
  </w:num>
  <w:num w:numId="2" w16cid:durableId="1611207291">
    <w:abstractNumId w:val="5"/>
  </w:num>
  <w:num w:numId="3" w16cid:durableId="574704989">
    <w:abstractNumId w:val="14"/>
  </w:num>
  <w:num w:numId="4" w16cid:durableId="715589559">
    <w:abstractNumId w:val="9"/>
  </w:num>
  <w:num w:numId="5" w16cid:durableId="731075149">
    <w:abstractNumId w:val="0"/>
  </w:num>
  <w:num w:numId="6" w16cid:durableId="94324786">
    <w:abstractNumId w:val="13"/>
  </w:num>
  <w:num w:numId="7" w16cid:durableId="116609705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4111429">
    <w:abstractNumId w:val="15"/>
  </w:num>
  <w:num w:numId="9" w16cid:durableId="700592172">
    <w:abstractNumId w:val="4"/>
  </w:num>
  <w:num w:numId="10" w16cid:durableId="13383640">
    <w:abstractNumId w:val="3"/>
  </w:num>
  <w:num w:numId="11" w16cid:durableId="320737841">
    <w:abstractNumId w:val="7"/>
  </w:num>
  <w:num w:numId="12" w16cid:durableId="635910855">
    <w:abstractNumId w:val="11"/>
  </w:num>
  <w:num w:numId="13" w16cid:durableId="1978415010">
    <w:abstractNumId w:val="16"/>
  </w:num>
  <w:num w:numId="14" w16cid:durableId="1192767986">
    <w:abstractNumId w:val="10"/>
  </w:num>
  <w:num w:numId="15" w16cid:durableId="2126537296">
    <w:abstractNumId w:val="12"/>
  </w:num>
  <w:num w:numId="16" w16cid:durableId="1671827751">
    <w:abstractNumId w:val="17"/>
  </w:num>
  <w:num w:numId="17" w16cid:durableId="397099272">
    <w:abstractNumId w:val="2"/>
  </w:num>
  <w:num w:numId="18" w16cid:durableId="16957620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EE"/>
    <w:rsid w:val="00091A14"/>
    <w:rsid w:val="00097288"/>
    <w:rsid w:val="001011BF"/>
    <w:rsid w:val="002604A9"/>
    <w:rsid w:val="00280731"/>
    <w:rsid w:val="002B4048"/>
    <w:rsid w:val="002E7AEE"/>
    <w:rsid w:val="0033000D"/>
    <w:rsid w:val="003C2699"/>
    <w:rsid w:val="003F5DCF"/>
    <w:rsid w:val="00400C4F"/>
    <w:rsid w:val="004D3BF4"/>
    <w:rsid w:val="004F5658"/>
    <w:rsid w:val="005E7C4C"/>
    <w:rsid w:val="00602806"/>
    <w:rsid w:val="0061584A"/>
    <w:rsid w:val="00625C97"/>
    <w:rsid w:val="00703265"/>
    <w:rsid w:val="00704A9E"/>
    <w:rsid w:val="00716552"/>
    <w:rsid w:val="007E5620"/>
    <w:rsid w:val="0088665D"/>
    <w:rsid w:val="009239EF"/>
    <w:rsid w:val="009253D7"/>
    <w:rsid w:val="00941154"/>
    <w:rsid w:val="00990988"/>
    <w:rsid w:val="009F2F3A"/>
    <w:rsid w:val="009F5590"/>
    <w:rsid w:val="00A756ED"/>
    <w:rsid w:val="00A8288B"/>
    <w:rsid w:val="00A9490A"/>
    <w:rsid w:val="00AD2EEA"/>
    <w:rsid w:val="00AE27A3"/>
    <w:rsid w:val="00AE51E8"/>
    <w:rsid w:val="00B247FE"/>
    <w:rsid w:val="00B45D6C"/>
    <w:rsid w:val="00B96E7A"/>
    <w:rsid w:val="00BB2E78"/>
    <w:rsid w:val="00BD5473"/>
    <w:rsid w:val="00BE1DA3"/>
    <w:rsid w:val="00F143A8"/>
    <w:rsid w:val="00F84E7B"/>
    <w:rsid w:val="00FB1A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5C5C3"/>
  <w15:chartTrackingRefBased/>
  <w15:docId w15:val="{46825F52-8D8C-480A-B07C-69FC756FC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ABC"/>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3F5DCF"/>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3F5DCF"/>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3F5DCF"/>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3F5DCF"/>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rsid w:val="00FB1ABC"/>
    <w:rPr>
      <w:rFonts w:ascii="Courier New" w:hAnsi="Courier New" w:cs="Courier New"/>
      <w:sz w:val="20"/>
      <w:szCs w:val="20"/>
    </w:rPr>
  </w:style>
  <w:style w:type="character" w:customStyle="1" w:styleId="TextebrutCar">
    <w:name w:val="Texte brut Car"/>
    <w:basedOn w:val="Policepardfaut"/>
    <w:link w:val="Textebrut"/>
    <w:rsid w:val="00FB1ABC"/>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FB1ABC"/>
    <w:pPr>
      <w:tabs>
        <w:tab w:val="center" w:pos="4536"/>
        <w:tab w:val="right" w:pos="9072"/>
      </w:tabs>
    </w:pPr>
  </w:style>
  <w:style w:type="character" w:customStyle="1" w:styleId="En-tteCar">
    <w:name w:val="En-tête Car"/>
    <w:basedOn w:val="Policepardfaut"/>
    <w:link w:val="En-tte"/>
    <w:uiPriority w:val="99"/>
    <w:rsid w:val="00FB1AB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FB1ABC"/>
    <w:pPr>
      <w:tabs>
        <w:tab w:val="center" w:pos="4536"/>
        <w:tab w:val="right" w:pos="9072"/>
      </w:tabs>
    </w:pPr>
  </w:style>
  <w:style w:type="character" w:customStyle="1" w:styleId="PieddepageCar">
    <w:name w:val="Pied de page Car"/>
    <w:basedOn w:val="Policepardfaut"/>
    <w:link w:val="Pieddepage"/>
    <w:uiPriority w:val="99"/>
    <w:rsid w:val="00FB1ABC"/>
    <w:rPr>
      <w:rFonts w:ascii="Times New Roman" w:eastAsia="Times New Roman" w:hAnsi="Times New Roman" w:cs="Times New Roman"/>
      <w:sz w:val="24"/>
      <w:szCs w:val="24"/>
      <w:lang w:eastAsia="fr-FR"/>
    </w:rPr>
  </w:style>
  <w:style w:type="table" w:styleId="Grilledutableau">
    <w:name w:val="Table Grid"/>
    <w:basedOn w:val="TableauNormal"/>
    <w:uiPriority w:val="59"/>
    <w:rsid w:val="00FB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F5DC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F5DC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F5DCF"/>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3F5DCF"/>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3F5DCF"/>
    <w:pPr>
      <w:spacing w:before="100" w:beforeAutospacing="1" w:after="100" w:afterAutospacing="1"/>
    </w:pPr>
  </w:style>
  <w:style w:type="character" w:styleId="Accentuation">
    <w:name w:val="Emphasis"/>
    <w:basedOn w:val="Policepardfaut"/>
    <w:uiPriority w:val="20"/>
    <w:qFormat/>
    <w:rsid w:val="003F5DCF"/>
    <w:rPr>
      <w:i/>
      <w:iCs/>
    </w:rPr>
  </w:style>
  <w:style w:type="paragraph" w:customStyle="1" w:styleId="wp-caption-text">
    <w:name w:val="wp-caption-text"/>
    <w:basedOn w:val="Normal"/>
    <w:rsid w:val="003F5DCF"/>
    <w:pPr>
      <w:spacing w:before="100" w:beforeAutospacing="1" w:after="100" w:afterAutospacing="1"/>
    </w:pPr>
  </w:style>
  <w:style w:type="paragraph" w:styleId="Paragraphedeliste">
    <w:name w:val="List Paragraph"/>
    <w:basedOn w:val="Normal"/>
    <w:uiPriority w:val="34"/>
    <w:qFormat/>
    <w:rsid w:val="003F5D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291192">
      <w:bodyDiv w:val="1"/>
      <w:marLeft w:val="0"/>
      <w:marRight w:val="0"/>
      <w:marTop w:val="0"/>
      <w:marBottom w:val="0"/>
      <w:divBdr>
        <w:top w:val="none" w:sz="0" w:space="0" w:color="auto"/>
        <w:left w:val="none" w:sz="0" w:space="0" w:color="auto"/>
        <w:bottom w:val="none" w:sz="0" w:space="0" w:color="auto"/>
        <w:right w:val="none" w:sz="0" w:space="0" w:color="auto"/>
      </w:divBdr>
      <w:divsChild>
        <w:div w:id="714768216">
          <w:marLeft w:val="0"/>
          <w:marRight w:val="0"/>
          <w:marTop w:val="0"/>
          <w:marBottom w:val="0"/>
          <w:divBdr>
            <w:top w:val="none" w:sz="0" w:space="0" w:color="auto"/>
            <w:left w:val="none" w:sz="0" w:space="0" w:color="auto"/>
            <w:bottom w:val="none" w:sz="0" w:space="0" w:color="auto"/>
            <w:right w:val="none" w:sz="0" w:space="0" w:color="auto"/>
          </w:divBdr>
        </w:div>
        <w:div w:id="71048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1159</Words>
  <Characters>6378</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Régnier</dc:creator>
  <cp:keywords/>
  <dc:description/>
  <cp:lastModifiedBy>Christophe Régnier</cp:lastModifiedBy>
  <cp:revision>18</cp:revision>
  <cp:lastPrinted>2024-01-23T22:08:00Z</cp:lastPrinted>
  <dcterms:created xsi:type="dcterms:W3CDTF">2022-11-24T11:53:00Z</dcterms:created>
  <dcterms:modified xsi:type="dcterms:W3CDTF">2024-01-23T22:08:00Z</dcterms:modified>
</cp:coreProperties>
</file>